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14BB9" w:rsidRPr="00D14BB9" w:rsidRDefault="00AB0FD9" w:rsidP="00D14BB9">
      <w:pPr>
        <w:spacing w:line="480" w:lineRule="auto"/>
        <w:divId w:val="283116900"/>
        <w:rPr>
          <w:rFonts w:eastAsia="Times New Roman"/>
          <w:b/>
        </w:rPr>
      </w:pPr>
      <w:r w:rsidRPr="00D14BB9">
        <w:rPr>
          <w:rFonts w:eastAsia="Times New Roman"/>
          <w:b/>
        </w:rPr>
        <w:t xml:space="preserve">Electronic Supplement to </w:t>
      </w:r>
    </w:p>
    <w:p w:rsidR="004A6723" w:rsidRDefault="004A6723" w:rsidP="004A6723">
      <w:pPr>
        <w:divId w:val="283116900"/>
        <w:rPr>
          <w:b/>
          <w:sz w:val="28"/>
        </w:rPr>
      </w:pPr>
      <w:r w:rsidRPr="00A37C1C">
        <w:rPr>
          <w:rFonts w:eastAsia="Times New Roman"/>
          <w:b/>
          <w:sz w:val="28"/>
        </w:rPr>
        <w:t xml:space="preserve">Adjusting Eastern North America Ground-Motion Intensity Measures Between Sites with </w:t>
      </w:r>
      <w:r>
        <w:rPr>
          <w:rFonts w:eastAsia="Times New Roman"/>
          <w:b/>
          <w:sz w:val="28"/>
        </w:rPr>
        <w:t>Different Reference Rock Conditions</w:t>
      </w:r>
    </w:p>
    <w:p w:rsidR="004A6723" w:rsidRDefault="004A6723" w:rsidP="004A6723">
      <w:pPr>
        <w:divId w:val="283116900"/>
        <w:rPr>
          <w:b/>
          <w:sz w:val="28"/>
        </w:rPr>
      </w:pPr>
    </w:p>
    <w:p w:rsidR="004A6723" w:rsidRDefault="004A6723" w:rsidP="004A6723">
      <w:pPr>
        <w:divId w:val="283116900"/>
        <w:rPr>
          <w:b/>
          <w:sz w:val="28"/>
        </w:rPr>
      </w:pPr>
      <w:r>
        <w:rPr>
          <w:b/>
          <w:sz w:val="28"/>
        </w:rPr>
        <w:t>By David M. Boore and Kenneth W. Campbell</w:t>
      </w:r>
    </w:p>
    <w:p w:rsidR="004A6723" w:rsidRPr="00273066" w:rsidRDefault="004A6723" w:rsidP="004A6723">
      <w:pPr>
        <w:jc w:val="center"/>
        <w:divId w:val="283116900"/>
        <w:rPr>
          <w:rFonts w:eastAsia="Times New Roman"/>
          <w:sz w:val="28"/>
          <w:szCs w:val="28"/>
        </w:rPr>
      </w:pPr>
      <w:r>
        <w:rPr>
          <w:b/>
          <w:sz w:val="28"/>
        </w:rPr>
        <w:t xml:space="preserve"> </w:t>
      </w:r>
    </w:p>
    <w:p w:rsidR="00701D75" w:rsidRPr="005D4210" w:rsidRDefault="004A6723" w:rsidP="00373CC3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Electronic Supplement</w:t>
      </w:r>
      <w:r w:rsidR="00373CC3">
        <w:rPr>
          <w:rFonts w:ascii="Times New Roman" w:hAnsi="Times New Roman"/>
          <w:sz w:val="24"/>
          <w:szCs w:val="24"/>
        </w:rPr>
        <w:t xml:space="preserve"> </w:t>
      </w:r>
      <w:r w:rsidR="004F5B76">
        <w:rPr>
          <w:rFonts w:ascii="Times New Roman" w:hAnsi="Times New Roman"/>
          <w:sz w:val="24"/>
          <w:szCs w:val="24"/>
        </w:rPr>
        <w:t>includes</w:t>
      </w:r>
      <w:r w:rsidR="00373CC3">
        <w:rPr>
          <w:rFonts w:ascii="Times New Roman" w:hAnsi="Times New Roman"/>
          <w:sz w:val="24"/>
          <w:szCs w:val="24"/>
        </w:rPr>
        <w:t xml:space="preserve"> </w:t>
      </w:r>
      <w:r w:rsidR="00477CDC">
        <w:rPr>
          <w:rFonts w:ascii="Times New Roman" w:hAnsi="Times New Roman"/>
          <w:sz w:val="24"/>
          <w:szCs w:val="24"/>
        </w:rPr>
        <w:t>two</w:t>
      </w:r>
      <w:r w:rsidR="00373CC3">
        <w:rPr>
          <w:rFonts w:ascii="Times New Roman" w:hAnsi="Times New Roman"/>
          <w:sz w:val="24"/>
          <w:szCs w:val="24"/>
        </w:rPr>
        <w:t xml:space="preserve"> zip files</w:t>
      </w:r>
      <w:r>
        <w:rPr>
          <w:rFonts w:ascii="Times New Roman" w:hAnsi="Times New Roman"/>
          <w:sz w:val="24"/>
          <w:szCs w:val="24"/>
        </w:rPr>
        <w:t>. One zip file</w:t>
      </w:r>
      <w:r w:rsidR="00373CC3">
        <w:rPr>
          <w:rFonts w:ascii="Times New Roman" w:hAnsi="Times New Roman"/>
          <w:sz w:val="24"/>
          <w:szCs w:val="24"/>
        </w:rPr>
        <w:t xml:space="preserve"> contain</w:t>
      </w:r>
      <w:r>
        <w:rPr>
          <w:rFonts w:ascii="Times New Roman" w:hAnsi="Times New Roman"/>
          <w:sz w:val="24"/>
          <w:szCs w:val="24"/>
        </w:rPr>
        <w:t>s</w:t>
      </w:r>
      <w:r w:rsidR="00373C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files used by the SMSIM </w:t>
      </w:r>
      <w:r w:rsidR="004F5B76">
        <w:rPr>
          <w:rFonts w:ascii="Times New Roman" w:hAnsi="Times New Roman"/>
          <w:sz w:val="24"/>
          <w:szCs w:val="24"/>
        </w:rPr>
        <w:t xml:space="preserve">stochastic simulation </w:t>
      </w:r>
      <w:r>
        <w:rPr>
          <w:rFonts w:ascii="Times New Roman" w:hAnsi="Times New Roman"/>
          <w:sz w:val="24"/>
          <w:szCs w:val="24"/>
        </w:rPr>
        <w:t xml:space="preserve">programs </w:t>
      </w:r>
      <w:proofErr w:type="spellStart"/>
      <w:r w:rsidRPr="004A6723">
        <w:rPr>
          <w:rFonts w:ascii="Times New Roman" w:hAnsi="Times New Roman"/>
          <w:i/>
          <w:sz w:val="24"/>
          <w:szCs w:val="24"/>
        </w:rPr>
        <w:t>tmrsk_loop_rv_drvr</w:t>
      </w:r>
      <w:proofErr w:type="spellEnd"/>
      <w:r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4A6723">
        <w:rPr>
          <w:rFonts w:ascii="Times New Roman" w:hAnsi="Times New Roman"/>
          <w:i/>
          <w:sz w:val="24"/>
          <w:szCs w:val="24"/>
        </w:rPr>
        <w:t>ratios_of_loop_program_output</w:t>
      </w:r>
      <w:proofErr w:type="spellEnd"/>
      <w:r w:rsidRPr="004A6723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simulations used to </w:t>
      </w:r>
      <w:r w:rsidR="003E4BB4">
        <w:rPr>
          <w:rFonts w:ascii="Times New Roman" w:hAnsi="Times New Roman"/>
          <w:sz w:val="24"/>
          <w:szCs w:val="24"/>
        </w:rPr>
        <w:t xml:space="preserve">develop </w:t>
      </w:r>
      <w:r>
        <w:rPr>
          <w:rFonts w:ascii="Times New Roman" w:hAnsi="Times New Roman"/>
          <w:sz w:val="24"/>
          <w:szCs w:val="24"/>
        </w:rPr>
        <w:t xml:space="preserve">the </w:t>
      </w:r>
      <w:r w:rsidR="003E4BB4">
        <w:rPr>
          <w:rFonts w:ascii="Times New Roman" w:hAnsi="Times New Roman"/>
          <w:sz w:val="24"/>
          <w:szCs w:val="24"/>
        </w:rPr>
        <w:t xml:space="preserve">site </w:t>
      </w:r>
      <w:r>
        <w:rPr>
          <w:rFonts w:ascii="Times New Roman" w:hAnsi="Times New Roman"/>
          <w:sz w:val="24"/>
          <w:szCs w:val="24"/>
        </w:rPr>
        <w:t>adjustment</w:t>
      </w:r>
      <w:r w:rsidR="004F5B76">
        <w:rPr>
          <w:rFonts w:ascii="Times New Roman" w:hAnsi="Times New Roman"/>
          <w:sz w:val="24"/>
          <w:szCs w:val="24"/>
        </w:rPr>
        <w:t xml:space="preserve"> factor</w:t>
      </w:r>
      <w:r>
        <w:rPr>
          <w:rFonts w:ascii="Times New Roman" w:hAnsi="Times New Roman"/>
          <w:sz w:val="24"/>
          <w:szCs w:val="24"/>
        </w:rPr>
        <w:t xml:space="preserve">s. </w:t>
      </w:r>
      <w:r w:rsidR="00174876">
        <w:rPr>
          <w:rFonts w:ascii="Times New Roman" w:hAnsi="Times New Roman"/>
          <w:sz w:val="24"/>
          <w:szCs w:val="24"/>
        </w:rPr>
        <w:t xml:space="preserve">That file also contains the output files with the simulated values. </w:t>
      </w:r>
      <w:r>
        <w:rPr>
          <w:rFonts w:ascii="Times New Roman" w:hAnsi="Times New Roman"/>
          <w:sz w:val="24"/>
          <w:szCs w:val="24"/>
        </w:rPr>
        <w:t xml:space="preserve">The other zip file </w:t>
      </w:r>
      <w:r w:rsidR="007729B5">
        <w:rPr>
          <w:rFonts w:ascii="Times New Roman" w:hAnsi="Times New Roman"/>
          <w:sz w:val="24"/>
          <w:szCs w:val="24"/>
        </w:rPr>
        <w:t xml:space="preserve">contains three files with </w:t>
      </w:r>
      <w:r w:rsidR="00174876">
        <w:rPr>
          <w:rFonts w:ascii="Times New Roman" w:hAnsi="Times New Roman"/>
          <w:sz w:val="24"/>
          <w:szCs w:val="24"/>
        </w:rPr>
        <w:t xml:space="preserve">ratios of the </w:t>
      </w:r>
      <w:r w:rsidR="004F5B76">
        <w:rPr>
          <w:rFonts w:ascii="Times New Roman" w:hAnsi="Times New Roman"/>
          <w:sz w:val="24"/>
          <w:szCs w:val="24"/>
        </w:rPr>
        <w:t>ground-motion intensity measures (</w:t>
      </w:r>
      <w:r w:rsidR="00174876">
        <w:rPr>
          <w:rFonts w:ascii="Times New Roman" w:hAnsi="Times New Roman"/>
          <w:sz w:val="24"/>
          <w:szCs w:val="24"/>
        </w:rPr>
        <w:t>IMs</w:t>
      </w:r>
      <w:r w:rsidR="004F5B76">
        <w:rPr>
          <w:rFonts w:ascii="Times New Roman" w:hAnsi="Times New Roman"/>
          <w:sz w:val="24"/>
          <w:szCs w:val="24"/>
        </w:rPr>
        <w:t>)</w:t>
      </w:r>
      <w:r w:rsidR="00174876">
        <w:rPr>
          <w:rFonts w:ascii="Times New Roman" w:hAnsi="Times New Roman"/>
          <w:sz w:val="24"/>
          <w:szCs w:val="24"/>
        </w:rPr>
        <w:t xml:space="preserve"> </w:t>
      </w:r>
      <w:r w:rsidR="007729B5">
        <w:rPr>
          <w:rFonts w:ascii="Times New Roman" w:hAnsi="Times New Roman"/>
          <w:sz w:val="24"/>
          <w:szCs w:val="24"/>
        </w:rPr>
        <w:t>between hard-rock sites (</w:t>
      </w:r>
      <w:r w:rsidR="007729B5" w:rsidRPr="007729B5">
        <w:rPr>
          <w:rFonts w:ascii="Times New Roman" w:hAnsi="Times New Roman"/>
          <w:position w:val="-12"/>
          <w:sz w:val="24"/>
          <w:szCs w:val="24"/>
        </w:rPr>
        <w:object w:dxaOrig="15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25pt;height:18.15pt" o:ole="">
            <v:imagedata r:id="rId6" o:title=""/>
          </v:shape>
          <o:OLEObject Type="Embed" ProgID="Equation.DSMT4" ShapeID="_x0000_i1025" DrawAspect="Content" ObjectID="_1537956139" r:id="rId7"/>
        </w:object>
      </w:r>
      <w:r w:rsidR="007729B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729B5">
        <w:rPr>
          <w:rFonts w:ascii="Times New Roman" w:hAnsi="Times New Roman"/>
          <w:sz w:val="24"/>
          <w:szCs w:val="24"/>
        </w:rPr>
        <w:t xml:space="preserve">and </w:t>
      </w:r>
      <w:proofErr w:type="gramEnd"/>
      <w:r w:rsidR="007729B5" w:rsidRPr="007729B5">
        <w:rPr>
          <w:rFonts w:ascii="Times New Roman" w:hAnsi="Times New Roman"/>
          <w:position w:val="-12"/>
          <w:sz w:val="24"/>
          <w:szCs w:val="24"/>
        </w:rPr>
        <w:object w:dxaOrig="1560" w:dyaOrig="360">
          <v:shape id="_x0000_i1026" type="#_x0000_t75" style="width:78.25pt;height:18.15pt" o:ole="">
            <v:imagedata r:id="rId8" o:title=""/>
          </v:shape>
          <o:OLEObject Type="Embed" ProgID="Equation.DSMT4" ShapeID="_x0000_i1026" DrawAspect="Content" ObjectID="_1537956140" r:id="rId9"/>
        </w:object>
      </w:r>
      <w:r w:rsidR="00174876">
        <w:rPr>
          <w:rFonts w:ascii="Times New Roman" w:hAnsi="Times New Roman"/>
          <w:sz w:val="24"/>
          <w:szCs w:val="24"/>
        </w:rPr>
        <w:t xml:space="preserve">) and </w:t>
      </w:r>
      <w:r w:rsidR="003E4BB4">
        <w:rPr>
          <w:rFonts w:ascii="Times New Roman" w:hAnsi="Times New Roman"/>
          <w:sz w:val="24"/>
          <w:szCs w:val="24"/>
        </w:rPr>
        <w:t xml:space="preserve">NEHRP </w:t>
      </w:r>
      <w:r w:rsidR="00174876">
        <w:rPr>
          <w:rFonts w:ascii="Times New Roman" w:hAnsi="Times New Roman"/>
          <w:sz w:val="24"/>
          <w:szCs w:val="24"/>
        </w:rPr>
        <w:t>B/C</w:t>
      </w:r>
      <w:r w:rsidR="003E4BB4">
        <w:rPr>
          <w:rFonts w:ascii="Times New Roman" w:hAnsi="Times New Roman"/>
          <w:sz w:val="24"/>
          <w:szCs w:val="24"/>
        </w:rPr>
        <w:t xml:space="preserve"> sites (B/C; </w:t>
      </w:r>
      <w:r w:rsidR="007729B5" w:rsidRPr="007729B5">
        <w:rPr>
          <w:rFonts w:ascii="Times New Roman" w:hAnsi="Times New Roman"/>
          <w:position w:val="-12"/>
          <w:sz w:val="24"/>
          <w:szCs w:val="24"/>
        </w:rPr>
        <w:object w:dxaOrig="1440" w:dyaOrig="360">
          <v:shape id="_x0000_i1027" type="#_x0000_t75" style="width:1in;height:18.15pt" o:ole="">
            <v:imagedata r:id="rId10" o:title=""/>
          </v:shape>
          <o:OLEObject Type="Embed" ProgID="Equation.DSMT4" ShapeID="_x0000_i1027" DrawAspect="Content" ObjectID="_1537956141" r:id="rId11"/>
        </w:object>
      </w:r>
      <w:r w:rsidR="007729B5">
        <w:rPr>
          <w:rFonts w:ascii="Times New Roman" w:hAnsi="Times New Roman"/>
          <w:sz w:val="24"/>
          <w:szCs w:val="24"/>
        </w:rPr>
        <w:t xml:space="preserve">). </w:t>
      </w:r>
      <w:r w:rsidR="00174876">
        <w:rPr>
          <w:rFonts w:ascii="Times New Roman" w:hAnsi="Times New Roman"/>
          <w:sz w:val="24"/>
          <w:szCs w:val="24"/>
        </w:rPr>
        <w:t xml:space="preserve"> All of the files </w:t>
      </w:r>
      <w:r w:rsidR="00373CC3">
        <w:rPr>
          <w:rFonts w:ascii="Times New Roman" w:hAnsi="Times New Roman"/>
          <w:sz w:val="24"/>
          <w:szCs w:val="24"/>
        </w:rPr>
        <w:t xml:space="preserve">are in </w:t>
      </w:r>
      <w:r w:rsidR="003E4BB4">
        <w:rPr>
          <w:rFonts w:ascii="Times New Roman" w:hAnsi="Times New Roman"/>
          <w:sz w:val="24"/>
          <w:szCs w:val="24"/>
        </w:rPr>
        <w:t xml:space="preserve">ASCII </w:t>
      </w:r>
      <w:r w:rsidR="007729B5">
        <w:rPr>
          <w:rFonts w:ascii="Times New Roman" w:hAnsi="Times New Roman"/>
          <w:sz w:val="24"/>
          <w:szCs w:val="24"/>
        </w:rPr>
        <w:t>format and can be easily opened in a spreadsheet for subsequent analysis.</w:t>
      </w:r>
    </w:p>
    <w:p w:rsidR="00373CC3" w:rsidRPr="00E85CFD" w:rsidRDefault="00631066" w:rsidP="00373CC3">
      <w:pPr>
        <w:pStyle w:val="NormalWeb"/>
        <w:shd w:val="clear" w:color="auto" w:fill="FFFFFF"/>
        <w:divId w:val="2831169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SMSIM Input and Output</w:t>
      </w:r>
      <w:r w:rsidR="00E85CFD" w:rsidRPr="00E85CFD">
        <w:rPr>
          <w:rFonts w:ascii="Times New Roman" w:hAnsi="Times New Roman"/>
          <w:b/>
          <w:sz w:val="24"/>
          <w:szCs w:val="24"/>
        </w:rPr>
        <w:t xml:space="preserve"> Archives</w:t>
      </w:r>
    </w:p>
    <w:p w:rsidR="000070F2" w:rsidRDefault="003A29FF" w:rsidP="00373CC3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05050A">
        <w:rPr>
          <w:rFonts w:ascii="Times New Roman" w:hAnsi="Times New Roman"/>
          <w:b/>
          <w:sz w:val="24"/>
          <w:szCs w:val="24"/>
        </w:rPr>
        <w:t>Download</w:t>
      </w:r>
      <w:r>
        <w:rPr>
          <w:rFonts w:ascii="Times New Roman" w:hAnsi="Times New Roman"/>
          <w:sz w:val="24"/>
          <w:szCs w:val="24"/>
        </w:rPr>
        <w:t xml:space="preserve">: </w:t>
      </w:r>
      <w:r w:rsidR="009C77E6" w:rsidRPr="009C77E6">
        <w:rPr>
          <w:rFonts w:ascii="Times New Roman" w:hAnsi="Times New Roman"/>
          <w:i/>
          <w:sz w:val="24"/>
          <w:szCs w:val="24"/>
        </w:rPr>
        <w:t>reference_rock_adjustments.</w:t>
      </w:r>
      <w:r w:rsidR="004623C4" w:rsidRPr="004623C4">
        <w:rPr>
          <w:rFonts w:ascii="Times New Roman" w:hAnsi="Times New Roman"/>
          <w:i/>
          <w:sz w:val="24"/>
          <w:szCs w:val="24"/>
        </w:rPr>
        <w:t>smsim_inpu</w:t>
      </w:r>
      <w:r w:rsidR="004623C4">
        <w:rPr>
          <w:rFonts w:ascii="Times New Roman" w:hAnsi="Times New Roman"/>
          <w:i/>
          <w:sz w:val="24"/>
          <w:szCs w:val="24"/>
        </w:rPr>
        <w:t>t_and_output_files_for_esupp.zip</w:t>
      </w:r>
      <w:r w:rsidR="004623C4" w:rsidRPr="004623C4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[zipped plain text file</w:t>
      </w:r>
      <w:r w:rsidR="004623C4">
        <w:rPr>
          <w:rFonts w:ascii="Times New Roman" w:hAnsi="Times New Roman"/>
          <w:sz w:val="24"/>
          <w:szCs w:val="24"/>
        </w:rPr>
        <w:t xml:space="preserve">s; </w:t>
      </w:r>
      <w:r w:rsidR="00930FFF">
        <w:rPr>
          <w:rFonts w:ascii="Times New Roman" w:hAnsi="Times New Roman"/>
          <w:sz w:val="24"/>
          <w:szCs w:val="24"/>
        </w:rPr>
        <w:t>4.4</w:t>
      </w:r>
      <w:r w:rsidR="004623C4"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 xml:space="preserve">b]. </w:t>
      </w:r>
      <w:r w:rsidR="00631066">
        <w:rPr>
          <w:rFonts w:ascii="Times New Roman" w:hAnsi="Times New Roman"/>
          <w:sz w:val="24"/>
          <w:szCs w:val="24"/>
        </w:rPr>
        <w:t xml:space="preserve">The file names contain information about the models. </w:t>
      </w:r>
      <w:r w:rsidR="000070F2">
        <w:rPr>
          <w:rFonts w:ascii="Times New Roman" w:hAnsi="Times New Roman"/>
          <w:sz w:val="24"/>
          <w:szCs w:val="24"/>
        </w:rPr>
        <w:t xml:space="preserve">See </w:t>
      </w:r>
      <w:proofErr w:type="spellStart"/>
      <w:r w:rsidR="000070F2">
        <w:rPr>
          <w:rFonts w:ascii="Times New Roman" w:hAnsi="Times New Roman"/>
          <w:sz w:val="24"/>
          <w:szCs w:val="24"/>
        </w:rPr>
        <w:t>Boore</w:t>
      </w:r>
      <w:proofErr w:type="spellEnd"/>
      <w:r w:rsidR="000070F2">
        <w:rPr>
          <w:rFonts w:ascii="Times New Roman" w:hAnsi="Times New Roman"/>
          <w:sz w:val="24"/>
          <w:szCs w:val="24"/>
        </w:rPr>
        <w:t xml:space="preserve"> (2005) for more information about using the SMSIM programs. </w:t>
      </w:r>
      <w:r w:rsidR="00631066">
        <w:rPr>
          <w:rFonts w:ascii="Times New Roman" w:hAnsi="Times New Roman"/>
          <w:sz w:val="24"/>
          <w:szCs w:val="24"/>
        </w:rPr>
        <w:t xml:space="preserve">For example, the SMSIM parameter file </w:t>
      </w:r>
      <w:r w:rsidR="00631066" w:rsidRPr="00631066">
        <w:rPr>
          <w:rFonts w:ascii="Times New Roman" w:hAnsi="Times New Roman"/>
          <w:i/>
          <w:sz w:val="24"/>
          <w:szCs w:val="24"/>
        </w:rPr>
        <w:t>ena.scf.bt15scr_fff.bs11_atten.bt15_dp.dmb_avg_bc_amps.bt15e_drms.params</w:t>
      </w:r>
      <w:r w:rsidR="00631066">
        <w:rPr>
          <w:rFonts w:ascii="Times New Roman" w:hAnsi="Times New Roman"/>
          <w:sz w:val="24"/>
          <w:szCs w:val="24"/>
        </w:rPr>
        <w:t xml:space="preserve"> is for eastern North America (ENA)</w:t>
      </w:r>
      <w:r w:rsidR="003E4BB4">
        <w:rPr>
          <w:rFonts w:ascii="Times New Roman" w:hAnsi="Times New Roman"/>
          <w:sz w:val="24"/>
          <w:szCs w:val="24"/>
        </w:rPr>
        <w:t>.</w:t>
      </w:r>
      <w:r w:rsidR="00631066">
        <w:rPr>
          <w:rFonts w:ascii="Times New Roman" w:hAnsi="Times New Roman"/>
          <w:sz w:val="24"/>
          <w:szCs w:val="24"/>
        </w:rPr>
        <w:t xml:space="preserve"> </w:t>
      </w:r>
      <w:r w:rsidR="003E4BB4">
        <w:rPr>
          <w:rFonts w:ascii="Times New Roman" w:hAnsi="Times New Roman"/>
          <w:sz w:val="24"/>
          <w:szCs w:val="24"/>
        </w:rPr>
        <w:t>I</w:t>
      </w:r>
      <w:r w:rsidR="00631066">
        <w:rPr>
          <w:rFonts w:ascii="Times New Roman" w:hAnsi="Times New Roman"/>
          <w:sz w:val="24"/>
          <w:szCs w:val="24"/>
        </w:rPr>
        <w:t xml:space="preserve">t uses a single corner frequency </w:t>
      </w:r>
      <w:r w:rsidR="003E4BB4">
        <w:rPr>
          <w:rFonts w:ascii="Times New Roman" w:hAnsi="Times New Roman"/>
          <w:sz w:val="24"/>
          <w:szCs w:val="24"/>
        </w:rPr>
        <w:t xml:space="preserve">source </w:t>
      </w:r>
      <w:r w:rsidR="00631066">
        <w:rPr>
          <w:rFonts w:ascii="Times New Roman" w:hAnsi="Times New Roman"/>
          <w:sz w:val="24"/>
          <w:szCs w:val="24"/>
        </w:rPr>
        <w:t>model (</w:t>
      </w:r>
      <w:proofErr w:type="spellStart"/>
      <w:r w:rsidR="00631066">
        <w:rPr>
          <w:rFonts w:ascii="Times New Roman" w:hAnsi="Times New Roman"/>
          <w:sz w:val="24"/>
          <w:szCs w:val="24"/>
        </w:rPr>
        <w:t>scf</w:t>
      </w:r>
      <w:proofErr w:type="spellEnd"/>
      <w:r w:rsidR="00631066">
        <w:rPr>
          <w:rFonts w:ascii="Times New Roman" w:hAnsi="Times New Roman"/>
          <w:sz w:val="24"/>
          <w:szCs w:val="24"/>
        </w:rPr>
        <w:t xml:space="preserve">), </w:t>
      </w:r>
      <w:r w:rsidR="003E4BB4">
        <w:rPr>
          <w:rFonts w:ascii="Times New Roman" w:hAnsi="Times New Roman"/>
          <w:sz w:val="24"/>
          <w:szCs w:val="24"/>
        </w:rPr>
        <w:t xml:space="preserve">the </w:t>
      </w:r>
      <w:proofErr w:type="spellStart"/>
      <w:r w:rsidR="00631066">
        <w:rPr>
          <w:rFonts w:ascii="Times New Roman" w:hAnsi="Times New Roman"/>
          <w:sz w:val="24"/>
          <w:szCs w:val="24"/>
        </w:rPr>
        <w:t>Boore</w:t>
      </w:r>
      <w:proofErr w:type="spellEnd"/>
      <w:r w:rsidR="00631066">
        <w:rPr>
          <w:rFonts w:ascii="Times New Roman" w:hAnsi="Times New Roman"/>
          <w:sz w:val="24"/>
          <w:szCs w:val="24"/>
        </w:rPr>
        <w:t xml:space="preserve"> and Thompson (2015) stable continental region finite-fault factor (bt15scr_fff), </w:t>
      </w:r>
      <w:r w:rsidR="003E4BB4">
        <w:rPr>
          <w:rFonts w:ascii="Times New Roman" w:hAnsi="Times New Roman"/>
          <w:sz w:val="24"/>
          <w:szCs w:val="24"/>
        </w:rPr>
        <w:t xml:space="preserve">the </w:t>
      </w:r>
      <w:r w:rsidR="00631066">
        <w:rPr>
          <w:rFonts w:ascii="Times New Roman" w:hAnsi="Times New Roman"/>
          <w:sz w:val="24"/>
          <w:szCs w:val="24"/>
        </w:rPr>
        <w:t xml:space="preserve">Boatwright and </w:t>
      </w:r>
      <w:proofErr w:type="spellStart"/>
      <w:r w:rsidR="00631066">
        <w:rPr>
          <w:rFonts w:ascii="Times New Roman" w:hAnsi="Times New Roman"/>
          <w:sz w:val="24"/>
          <w:szCs w:val="24"/>
        </w:rPr>
        <w:t>Seekins</w:t>
      </w:r>
      <w:proofErr w:type="spellEnd"/>
      <w:r w:rsidR="00631066">
        <w:rPr>
          <w:rFonts w:ascii="Times New Roman" w:hAnsi="Times New Roman"/>
          <w:sz w:val="24"/>
          <w:szCs w:val="24"/>
        </w:rPr>
        <w:t xml:space="preserve"> (2011) attenuation</w:t>
      </w:r>
      <w:r w:rsidR="003E4BB4">
        <w:rPr>
          <w:rFonts w:ascii="Times New Roman" w:hAnsi="Times New Roman"/>
          <w:sz w:val="24"/>
          <w:szCs w:val="24"/>
        </w:rPr>
        <w:t xml:space="preserve"> model</w:t>
      </w:r>
      <w:r w:rsidR="00631066">
        <w:rPr>
          <w:rFonts w:ascii="Times New Roman" w:hAnsi="Times New Roman"/>
          <w:sz w:val="24"/>
          <w:szCs w:val="24"/>
        </w:rPr>
        <w:t xml:space="preserve"> (bs11), </w:t>
      </w:r>
      <w:r w:rsidR="003E4BB4">
        <w:rPr>
          <w:rFonts w:ascii="Times New Roman" w:hAnsi="Times New Roman"/>
          <w:sz w:val="24"/>
          <w:szCs w:val="24"/>
        </w:rPr>
        <w:t xml:space="preserve">the </w:t>
      </w:r>
      <w:r w:rsidR="00631066">
        <w:rPr>
          <w:rFonts w:ascii="Times New Roman" w:hAnsi="Times New Roman"/>
          <w:sz w:val="24"/>
          <w:szCs w:val="24"/>
        </w:rPr>
        <w:t xml:space="preserve">Boore and Thompson (2015) </w:t>
      </w:r>
      <w:r w:rsidR="003E4BB4">
        <w:rPr>
          <w:rFonts w:ascii="Times New Roman" w:hAnsi="Times New Roman"/>
          <w:sz w:val="24"/>
          <w:szCs w:val="24"/>
        </w:rPr>
        <w:t>path-</w:t>
      </w:r>
      <w:r w:rsidR="00631066">
        <w:rPr>
          <w:rFonts w:ascii="Times New Roman" w:hAnsi="Times New Roman"/>
          <w:sz w:val="24"/>
          <w:szCs w:val="24"/>
        </w:rPr>
        <w:t xml:space="preserve">duration </w:t>
      </w:r>
      <w:r w:rsidR="003E4BB4">
        <w:rPr>
          <w:rFonts w:ascii="Times New Roman" w:hAnsi="Times New Roman"/>
          <w:sz w:val="24"/>
          <w:szCs w:val="24"/>
        </w:rPr>
        <w:t xml:space="preserve">model </w:t>
      </w:r>
      <w:r w:rsidR="00631066">
        <w:rPr>
          <w:rFonts w:ascii="Times New Roman" w:hAnsi="Times New Roman"/>
          <w:sz w:val="24"/>
          <w:szCs w:val="24"/>
        </w:rPr>
        <w:t>(bt15_dp), the average B/C amplifications from this article (</w:t>
      </w:r>
      <w:proofErr w:type="spellStart"/>
      <w:r w:rsidR="00631066">
        <w:rPr>
          <w:rFonts w:ascii="Times New Roman" w:hAnsi="Times New Roman"/>
          <w:sz w:val="24"/>
          <w:szCs w:val="24"/>
        </w:rPr>
        <w:t>dmb_avg_bc_amps</w:t>
      </w:r>
      <w:proofErr w:type="spellEnd"/>
      <w:r w:rsidR="00631066">
        <w:rPr>
          <w:rFonts w:ascii="Times New Roman" w:hAnsi="Times New Roman"/>
          <w:sz w:val="24"/>
          <w:szCs w:val="24"/>
        </w:rPr>
        <w:t xml:space="preserve">), and the </w:t>
      </w:r>
      <w:proofErr w:type="spellStart"/>
      <w:r w:rsidR="00631066">
        <w:rPr>
          <w:rFonts w:ascii="Times New Roman" w:hAnsi="Times New Roman"/>
          <w:sz w:val="24"/>
          <w:szCs w:val="24"/>
        </w:rPr>
        <w:t>Boore</w:t>
      </w:r>
      <w:proofErr w:type="spellEnd"/>
      <w:r w:rsidR="00631066">
        <w:rPr>
          <w:rFonts w:ascii="Times New Roman" w:hAnsi="Times New Roman"/>
          <w:sz w:val="24"/>
          <w:szCs w:val="24"/>
        </w:rPr>
        <w:t xml:space="preserve"> and Thompson (2015) adjustments to the random-vibration</w:t>
      </w:r>
      <w:r w:rsidR="003E4BB4">
        <w:rPr>
          <w:rFonts w:ascii="Times New Roman" w:hAnsi="Times New Roman"/>
          <w:sz w:val="24"/>
          <w:szCs w:val="24"/>
        </w:rPr>
        <w:t>-theory (RVT)</w:t>
      </w:r>
      <w:r w:rsidR="00631066">
        <w:rPr>
          <w:rFonts w:ascii="Times New Roman" w:hAnsi="Times New Roman"/>
          <w:sz w:val="24"/>
          <w:szCs w:val="24"/>
        </w:rPr>
        <w:t xml:space="preserve"> simulations to account for the finite-dur</w:t>
      </w:r>
      <w:r w:rsidR="000070F2">
        <w:rPr>
          <w:rFonts w:ascii="Times New Roman" w:hAnsi="Times New Roman"/>
          <w:sz w:val="24"/>
          <w:szCs w:val="24"/>
        </w:rPr>
        <w:t xml:space="preserve">ation time series (bt15e_drms). </w:t>
      </w:r>
      <w:r w:rsidR="000070F2">
        <w:rPr>
          <w:rFonts w:ascii="Times New Roman" w:hAnsi="Times New Roman"/>
          <w:sz w:val="24"/>
          <w:szCs w:val="24"/>
        </w:rPr>
        <w:t xml:space="preserve">See </w:t>
      </w:r>
      <w:proofErr w:type="spellStart"/>
      <w:r w:rsidR="000070F2">
        <w:rPr>
          <w:rFonts w:ascii="Times New Roman" w:hAnsi="Times New Roman"/>
          <w:sz w:val="24"/>
          <w:szCs w:val="24"/>
        </w:rPr>
        <w:t>Boore</w:t>
      </w:r>
      <w:proofErr w:type="spellEnd"/>
      <w:r w:rsidR="000070F2">
        <w:rPr>
          <w:rFonts w:ascii="Times New Roman" w:hAnsi="Times New Roman"/>
          <w:sz w:val="24"/>
          <w:szCs w:val="24"/>
        </w:rPr>
        <w:t xml:space="preserve"> (2005) for more information about using the SMSIM programs. </w:t>
      </w:r>
    </w:p>
    <w:p w:rsidR="00E85CFD" w:rsidRDefault="00CE01C0" w:rsidP="00373CC3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As an example of how to interpret the name of the output files, </w:t>
      </w:r>
      <w:r w:rsidR="00631066" w:rsidRPr="00631066">
        <w:rPr>
          <w:rFonts w:ascii="Times New Roman" w:hAnsi="Times New Roman"/>
          <w:sz w:val="24"/>
          <w:szCs w:val="24"/>
        </w:rPr>
        <w:t>tmrsk_loop_rv_drvr.avg_bc_amps.m_3_4_5_6_7_8.rrup_2_to_1200.k0_0.006_0.01_0.02_0.03_0.04.vs_period.sktmr.col</w:t>
      </w:r>
      <w:r w:rsidR="00631066">
        <w:rPr>
          <w:rFonts w:ascii="Times New Roman" w:hAnsi="Times New Roman"/>
          <w:sz w:val="24"/>
          <w:szCs w:val="24"/>
        </w:rPr>
        <w:t xml:space="preserve"> is for the average B/C amplifications for </w:t>
      </w:r>
      <w:r w:rsidR="003E4BB4">
        <w:rPr>
          <w:rFonts w:ascii="Times New Roman" w:hAnsi="Times New Roman"/>
          <w:sz w:val="24"/>
          <w:szCs w:val="24"/>
        </w:rPr>
        <w:t xml:space="preserve">moment </w:t>
      </w:r>
      <w:r w:rsidR="00631066">
        <w:rPr>
          <w:rFonts w:ascii="Times New Roman" w:hAnsi="Times New Roman"/>
          <w:sz w:val="24"/>
          <w:szCs w:val="24"/>
        </w:rPr>
        <w:t>magnitudes</w:t>
      </w:r>
      <w:r w:rsidR="003E4BB4">
        <w:rPr>
          <w:rFonts w:ascii="Times New Roman" w:hAnsi="Times New Roman"/>
          <w:sz w:val="24"/>
          <w:szCs w:val="24"/>
        </w:rPr>
        <w:t xml:space="preserve"> (</w:t>
      </w:r>
      <w:r w:rsidR="003E4BB4" w:rsidRPr="006551DA">
        <w:rPr>
          <w:rFonts w:ascii="Times New Roman" w:hAnsi="Times New Roman"/>
          <w:b/>
          <w:sz w:val="24"/>
          <w:szCs w:val="24"/>
        </w:rPr>
        <w:t>M</w:t>
      </w:r>
      <w:r w:rsidR="003E4BB4">
        <w:rPr>
          <w:rFonts w:ascii="Times New Roman" w:hAnsi="Times New Roman"/>
          <w:sz w:val="24"/>
          <w:szCs w:val="24"/>
        </w:rPr>
        <w:t>)</w:t>
      </w:r>
      <w:r w:rsidR="00631066">
        <w:rPr>
          <w:rFonts w:ascii="Times New Roman" w:hAnsi="Times New Roman"/>
          <w:sz w:val="24"/>
          <w:szCs w:val="24"/>
        </w:rPr>
        <w:t xml:space="preserve"> 3, 4, 5, 6, 7, and 8</w:t>
      </w:r>
      <w:r w:rsidR="003E4BB4">
        <w:rPr>
          <w:rFonts w:ascii="Times New Roman" w:hAnsi="Times New Roman"/>
          <w:sz w:val="24"/>
          <w:szCs w:val="24"/>
        </w:rPr>
        <w:t>;</w:t>
      </w:r>
      <w:r w:rsidR="00631066">
        <w:rPr>
          <w:rFonts w:ascii="Times New Roman" w:hAnsi="Times New Roman"/>
          <w:sz w:val="24"/>
          <w:szCs w:val="24"/>
        </w:rPr>
        <w:t xml:space="preserve"> </w:t>
      </w:r>
      <w:r w:rsidR="003E4BB4">
        <w:rPr>
          <w:rFonts w:ascii="Times New Roman" w:hAnsi="Times New Roman"/>
          <w:sz w:val="24"/>
          <w:szCs w:val="24"/>
        </w:rPr>
        <w:t xml:space="preserve">closest </w:t>
      </w:r>
      <w:r w:rsidR="00631066">
        <w:rPr>
          <w:rFonts w:ascii="Times New Roman" w:hAnsi="Times New Roman"/>
          <w:sz w:val="24"/>
          <w:szCs w:val="24"/>
        </w:rPr>
        <w:t>distances</w:t>
      </w:r>
      <w:r w:rsidR="003E4BB4">
        <w:rPr>
          <w:rFonts w:ascii="Times New Roman" w:hAnsi="Times New Roman"/>
          <w:sz w:val="24"/>
          <w:szCs w:val="24"/>
        </w:rPr>
        <w:t xml:space="preserve"> to the rupture plane (</w:t>
      </w:r>
      <w:r w:rsidR="003E4BB4" w:rsidRPr="006551DA">
        <w:rPr>
          <w:rFonts w:ascii="Times New Roman" w:hAnsi="Times New Roman"/>
          <w:position w:val="-12"/>
          <w:sz w:val="24"/>
          <w:szCs w:val="24"/>
        </w:rPr>
        <w:object w:dxaOrig="499" w:dyaOrig="360">
          <v:shape id="_x0000_i1028" type="#_x0000_t75" style="width:25.05pt;height:18.15pt" o:ole="">
            <v:imagedata r:id="rId12" o:title=""/>
          </v:shape>
          <o:OLEObject Type="Embed" ProgID="Equation.DSMT4" ShapeID="_x0000_i1028" DrawAspect="Content" ObjectID="_1537956142" r:id="rId13"/>
        </w:object>
      </w:r>
      <w:r w:rsidR="003E4BB4">
        <w:rPr>
          <w:rFonts w:ascii="Times New Roman" w:hAnsi="Times New Roman"/>
          <w:sz w:val="24"/>
          <w:szCs w:val="24"/>
        </w:rPr>
        <w:t>)</w:t>
      </w:r>
      <w:r w:rsidR="00631066">
        <w:rPr>
          <w:rFonts w:ascii="Times New Roman" w:hAnsi="Times New Roman"/>
          <w:sz w:val="24"/>
          <w:szCs w:val="24"/>
        </w:rPr>
        <w:t xml:space="preserve"> </w:t>
      </w:r>
      <w:r w:rsidR="00B66114">
        <w:rPr>
          <w:rFonts w:ascii="Times New Roman" w:hAnsi="Times New Roman"/>
          <w:sz w:val="24"/>
          <w:szCs w:val="24"/>
        </w:rPr>
        <w:t xml:space="preserve">of </w:t>
      </w:r>
      <w:r w:rsidR="00631066">
        <w:rPr>
          <w:rFonts w:ascii="Times New Roman" w:hAnsi="Times New Roman"/>
          <w:sz w:val="24"/>
          <w:szCs w:val="24"/>
        </w:rPr>
        <w:t>2</w:t>
      </w:r>
      <w:r w:rsidR="00B66114">
        <w:rPr>
          <w:rFonts w:ascii="Times New Roman" w:hAnsi="Times New Roman"/>
          <w:sz w:val="24"/>
          <w:szCs w:val="24"/>
        </w:rPr>
        <w:t xml:space="preserve"> km</w:t>
      </w:r>
      <w:r w:rsidR="00631066">
        <w:rPr>
          <w:rFonts w:ascii="Times New Roman" w:hAnsi="Times New Roman"/>
          <w:sz w:val="24"/>
          <w:szCs w:val="24"/>
        </w:rPr>
        <w:t xml:space="preserve"> to 1200 km, </w:t>
      </w:r>
      <w:r w:rsidR="00B66114">
        <w:rPr>
          <w:rFonts w:ascii="Times New Roman" w:hAnsi="Times New Roman"/>
          <w:sz w:val="24"/>
          <w:szCs w:val="24"/>
        </w:rPr>
        <w:t xml:space="preserve">and </w:t>
      </w:r>
      <w:r w:rsidR="003E4BB4">
        <w:rPr>
          <w:rFonts w:ascii="Times New Roman" w:hAnsi="Times New Roman"/>
          <w:sz w:val="24"/>
          <w:szCs w:val="24"/>
        </w:rPr>
        <w:t xml:space="preserve">site </w:t>
      </w:r>
      <w:r w:rsidR="00B66114">
        <w:rPr>
          <w:rFonts w:ascii="Times New Roman" w:hAnsi="Times New Roman"/>
          <w:sz w:val="24"/>
          <w:szCs w:val="24"/>
        </w:rPr>
        <w:t>diminution</w:t>
      </w:r>
      <w:r w:rsidR="003E4BB4">
        <w:rPr>
          <w:rFonts w:ascii="Times New Roman" w:hAnsi="Times New Roman"/>
          <w:sz w:val="24"/>
          <w:szCs w:val="24"/>
        </w:rPr>
        <w:t xml:space="preserve"> </w:t>
      </w:r>
      <w:r w:rsidR="00B66114">
        <w:rPr>
          <w:rFonts w:ascii="Times New Roman" w:hAnsi="Times New Roman"/>
          <w:sz w:val="24"/>
          <w:szCs w:val="24"/>
        </w:rPr>
        <w:t>(</w:t>
      </w:r>
      <w:r w:rsidR="00EC5CD0" w:rsidRPr="00EC5CD0">
        <w:rPr>
          <w:rFonts w:ascii="Times New Roman" w:hAnsi="Times New Roman"/>
          <w:position w:val="-12"/>
          <w:sz w:val="24"/>
          <w:szCs w:val="24"/>
        </w:rPr>
        <w:object w:dxaOrig="279" w:dyaOrig="360">
          <v:shape id="_x0000_i1029" type="#_x0000_t75" style="width:13.75pt;height:18.15pt" o:ole="">
            <v:imagedata r:id="rId14" o:title=""/>
          </v:shape>
          <o:OLEObject Type="Embed" ProgID="Equation.DSMT4" ShapeID="_x0000_i1029" DrawAspect="Content" ObjectID="_1537956143" r:id="rId15"/>
        </w:object>
      </w:r>
      <w:r w:rsidR="00B66114">
        <w:rPr>
          <w:rFonts w:ascii="Times New Roman" w:hAnsi="Times New Roman"/>
          <w:sz w:val="24"/>
          <w:szCs w:val="24"/>
        </w:rPr>
        <w:t>)</w:t>
      </w:r>
      <w:r w:rsidR="00EC5CD0">
        <w:rPr>
          <w:rFonts w:ascii="Times New Roman" w:hAnsi="Times New Roman"/>
          <w:sz w:val="24"/>
          <w:szCs w:val="24"/>
        </w:rPr>
        <w:t xml:space="preserve"> values of 0.006</w:t>
      </w:r>
      <w:r w:rsidR="00B66114">
        <w:rPr>
          <w:rFonts w:ascii="Times New Roman" w:hAnsi="Times New Roman"/>
          <w:sz w:val="24"/>
          <w:szCs w:val="24"/>
        </w:rPr>
        <w:t xml:space="preserve"> s</w:t>
      </w:r>
      <w:r w:rsidR="00C368EF">
        <w:rPr>
          <w:rFonts w:ascii="Times New Roman" w:hAnsi="Times New Roman"/>
          <w:sz w:val="24"/>
          <w:szCs w:val="24"/>
        </w:rPr>
        <w:t>, 0.01</w:t>
      </w:r>
      <w:r w:rsidR="00B66114">
        <w:rPr>
          <w:rFonts w:ascii="Times New Roman" w:hAnsi="Times New Roman"/>
          <w:sz w:val="24"/>
          <w:szCs w:val="24"/>
        </w:rPr>
        <w:t xml:space="preserve"> s</w:t>
      </w:r>
      <w:r w:rsidR="00C368EF">
        <w:rPr>
          <w:rFonts w:ascii="Times New Roman" w:hAnsi="Times New Roman"/>
          <w:sz w:val="24"/>
          <w:szCs w:val="24"/>
        </w:rPr>
        <w:t>, 0.02</w:t>
      </w:r>
      <w:r w:rsidR="00B66114">
        <w:rPr>
          <w:rFonts w:ascii="Times New Roman" w:hAnsi="Times New Roman"/>
          <w:sz w:val="24"/>
          <w:szCs w:val="24"/>
        </w:rPr>
        <w:t xml:space="preserve"> s</w:t>
      </w:r>
      <w:r w:rsidR="00C368EF">
        <w:rPr>
          <w:rFonts w:ascii="Times New Roman" w:hAnsi="Times New Roman"/>
          <w:sz w:val="24"/>
          <w:szCs w:val="24"/>
        </w:rPr>
        <w:t>, 0.03</w:t>
      </w:r>
      <w:r w:rsidR="00B66114">
        <w:rPr>
          <w:rFonts w:ascii="Times New Roman" w:hAnsi="Times New Roman"/>
          <w:sz w:val="24"/>
          <w:szCs w:val="24"/>
        </w:rPr>
        <w:t xml:space="preserve"> s</w:t>
      </w:r>
      <w:r w:rsidR="00C368EF">
        <w:rPr>
          <w:rFonts w:ascii="Times New Roman" w:hAnsi="Times New Roman"/>
          <w:sz w:val="24"/>
          <w:szCs w:val="24"/>
        </w:rPr>
        <w:t>, and 0.04 s. N</w:t>
      </w:r>
      <w:r w:rsidR="00EC5CD0">
        <w:rPr>
          <w:rFonts w:ascii="Times New Roman" w:hAnsi="Times New Roman"/>
          <w:sz w:val="24"/>
          <w:szCs w:val="24"/>
        </w:rPr>
        <w:t xml:space="preserve">ote that the </w:t>
      </w:r>
      <w:r w:rsidR="007C049B">
        <w:rPr>
          <w:rFonts w:ascii="Times New Roman" w:hAnsi="Times New Roman"/>
          <w:sz w:val="24"/>
          <w:szCs w:val="24"/>
        </w:rPr>
        <w:t xml:space="preserve">output files for the </w:t>
      </w:r>
      <w:r>
        <w:rPr>
          <w:rFonts w:ascii="Times New Roman" w:hAnsi="Times New Roman"/>
          <w:sz w:val="24"/>
          <w:szCs w:val="24"/>
        </w:rPr>
        <w:t xml:space="preserve">hard rock </w:t>
      </w:r>
      <w:r w:rsidR="007C049B">
        <w:rPr>
          <w:rFonts w:ascii="Times New Roman" w:hAnsi="Times New Roman"/>
          <w:sz w:val="24"/>
          <w:szCs w:val="24"/>
        </w:rPr>
        <w:t xml:space="preserve">sites with Vs30=2000 m/s and Vs30=3000 m/s </w:t>
      </w:r>
      <w:bookmarkStart w:id="0" w:name="_GoBack"/>
      <w:bookmarkEnd w:id="0"/>
      <w:r w:rsidR="00EC5CD0">
        <w:rPr>
          <w:rFonts w:ascii="Times New Roman" w:hAnsi="Times New Roman"/>
          <w:sz w:val="24"/>
          <w:szCs w:val="24"/>
        </w:rPr>
        <w:t>ha</w:t>
      </w:r>
      <w:r w:rsidR="00B66114">
        <w:rPr>
          <w:rFonts w:ascii="Times New Roman" w:hAnsi="Times New Roman"/>
          <w:sz w:val="24"/>
          <w:szCs w:val="24"/>
        </w:rPr>
        <w:t>ve</w:t>
      </w:r>
      <w:r w:rsidR="00C368EF">
        <w:rPr>
          <w:rFonts w:ascii="Times New Roman" w:hAnsi="Times New Roman"/>
          <w:sz w:val="24"/>
          <w:szCs w:val="24"/>
        </w:rPr>
        <w:t xml:space="preserve"> the same value of 0.006 s for the five </w:t>
      </w:r>
      <w:r w:rsidR="00C368EF" w:rsidRPr="00EC5CD0">
        <w:rPr>
          <w:rFonts w:ascii="Times New Roman" w:hAnsi="Times New Roman"/>
          <w:position w:val="-12"/>
          <w:sz w:val="24"/>
          <w:szCs w:val="24"/>
        </w:rPr>
        <w:object w:dxaOrig="279" w:dyaOrig="360">
          <v:shape id="_x0000_i1030" type="#_x0000_t75" style="width:13.75pt;height:18.15pt" o:ole="">
            <v:imagedata r:id="rId14" o:title=""/>
          </v:shape>
          <o:OLEObject Type="Embed" ProgID="Equation.DSMT4" ShapeID="_x0000_i1030" DrawAspect="Content" ObjectID="_1537956144" r:id="rId16"/>
        </w:object>
      </w:r>
      <w:r w:rsidR="00C368EF">
        <w:rPr>
          <w:rFonts w:ascii="Times New Roman" w:hAnsi="Times New Roman"/>
          <w:sz w:val="24"/>
          <w:szCs w:val="24"/>
        </w:rPr>
        <w:t xml:space="preserve">values. This was necessary because the ratios of the contents of the different SMSIM </w:t>
      </w:r>
      <w:r w:rsidR="00C368EF">
        <w:rPr>
          <w:rFonts w:ascii="Times New Roman" w:hAnsi="Times New Roman"/>
          <w:sz w:val="24"/>
          <w:szCs w:val="24"/>
        </w:rPr>
        <w:lastRenderedPageBreak/>
        <w:t>output files are computed line-by-line for the files.</w:t>
      </w:r>
      <w:r w:rsidR="00E747F9">
        <w:rPr>
          <w:rFonts w:ascii="Times New Roman" w:hAnsi="Times New Roman"/>
          <w:sz w:val="24"/>
          <w:szCs w:val="24"/>
        </w:rPr>
        <w:t xml:space="preserve"> Peak </w:t>
      </w:r>
      <w:r w:rsidR="00B66114">
        <w:rPr>
          <w:rFonts w:ascii="Times New Roman" w:hAnsi="Times New Roman"/>
          <w:sz w:val="24"/>
          <w:szCs w:val="24"/>
        </w:rPr>
        <w:t xml:space="preserve">ground </w:t>
      </w:r>
      <w:r w:rsidR="00E747F9">
        <w:rPr>
          <w:rFonts w:ascii="Times New Roman" w:hAnsi="Times New Roman"/>
          <w:sz w:val="24"/>
          <w:szCs w:val="24"/>
        </w:rPr>
        <w:t xml:space="preserve">velocity (PGV) and peak </w:t>
      </w:r>
      <w:r w:rsidR="00B66114">
        <w:rPr>
          <w:rFonts w:ascii="Times New Roman" w:hAnsi="Times New Roman"/>
          <w:sz w:val="24"/>
          <w:szCs w:val="24"/>
        </w:rPr>
        <w:t xml:space="preserve">ground </w:t>
      </w:r>
      <w:r w:rsidR="00E747F9">
        <w:rPr>
          <w:rFonts w:ascii="Times New Roman" w:hAnsi="Times New Roman"/>
          <w:sz w:val="24"/>
          <w:szCs w:val="24"/>
        </w:rPr>
        <w:t>acceleration</w:t>
      </w:r>
      <w:r w:rsidR="00B66114">
        <w:rPr>
          <w:rFonts w:ascii="Times New Roman" w:hAnsi="Times New Roman"/>
          <w:sz w:val="24"/>
          <w:szCs w:val="24"/>
        </w:rPr>
        <w:t xml:space="preserve"> (PGA)</w:t>
      </w:r>
      <w:r w:rsidR="00E747F9">
        <w:rPr>
          <w:rFonts w:ascii="Times New Roman" w:hAnsi="Times New Roman"/>
          <w:sz w:val="24"/>
          <w:szCs w:val="24"/>
        </w:rPr>
        <w:t xml:space="preserve"> correspond to periods of -1.0 and 0.0, respectively</w:t>
      </w:r>
      <w:r w:rsidR="00B66114">
        <w:rPr>
          <w:rFonts w:ascii="Times New Roman" w:hAnsi="Times New Roman"/>
          <w:sz w:val="24"/>
          <w:szCs w:val="24"/>
        </w:rPr>
        <w:t>; otherwise, the period is the natural period of the 5%-damped pseudo-absolute acceleration response spectral ordinate (PSA)</w:t>
      </w:r>
      <w:r w:rsidR="00E747F9">
        <w:rPr>
          <w:rFonts w:ascii="Times New Roman" w:hAnsi="Times New Roman"/>
          <w:sz w:val="24"/>
          <w:szCs w:val="24"/>
        </w:rPr>
        <w:t>.</w:t>
      </w:r>
      <w:r w:rsidR="00B66114">
        <w:rPr>
          <w:rFonts w:ascii="Times New Roman" w:hAnsi="Times New Roman"/>
          <w:sz w:val="24"/>
          <w:szCs w:val="24"/>
        </w:rPr>
        <w:t xml:space="preserve"> </w:t>
      </w:r>
    </w:p>
    <w:p w:rsidR="00B0244A" w:rsidRDefault="00B0244A" w:rsidP="00373CC3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</w:p>
    <w:p w:rsidR="00B0244A" w:rsidRDefault="00B0244A" w:rsidP="00373CC3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columns have these units and meanings:</w:t>
      </w:r>
    </w:p>
    <w:p w:rsidR="00B0244A" w:rsidRDefault="00B0244A" w:rsidP="00373CC3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</w:p>
    <w:p w:rsidR="00B0244A" w:rsidRPr="00B0244A" w:rsidRDefault="00B0244A" w:rsidP="00B0244A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proofErr w:type="gramStart"/>
      <w:r w:rsidRPr="00B0244A">
        <w:rPr>
          <w:rFonts w:ascii="Times New Roman" w:hAnsi="Times New Roman"/>
          <w:sz w:val="24"/>
          <w:szCs w:val="24"/>
        </w:rPr>
        <w:t>damp</w:t>
      </w:r>
      <w:proofErr w:type="gramEnd"/>
      <w:r w:rsidR="0006349D">
        <w:rPr>
          <w:rFonts w:ascii="Times New Roman" w:hAnsi="Times New Roman"/>
          <w:sz w:val="24"/>
          <w:szCs w:val="24"/>
        </w:rPr>
        <w:t>: fractional damping of the oscillator</w:t>
      </w:r>
      <w:r w:rsidR="0006349D" w:rsidRPr="00FA4DEC">
        <w:rPr>
          <w:rFonts w:ascii="Times New Roman" w:hAnsi="Times New Roman"/>
          <w:sz w:val="24"/>
          <w:szCs w:val="24"/>
        </w:rPr>
        <w:t xml:space="preserve">  </w:t>
      </w:r>
      <w:r w:rsidR="0006349D">
        <w:rPr>
          <w:rFonts w:ascii="Times New Roman" w:hAnsi="Times New Roman"/>
          <w:sz w:val="24"/>
          <w:szCs w:val="24"/>
        </w:rPr>
        <w:t>(ignored for PGA and PGV)</w:t>
      </w:r>
      <w:r w:rsidR="0006349D" w:rsidRPr="00FA4DEC">
        <w:rPr>
          <w:rFonts w:ascii="Times New Roman" w:hAnsi="Times New Roman"/>
          <w:sz w:val="24"/>
          <w:szCs w:val="24"/>
        </w:rPr>
        <w:t xml:space="preserve">       </w:t>
      </w:r>
      <w:r w:rsidRPr="00B0244A">
        <w:rPr>
          <w:rFonts w:ascii="Times New Roman" w:hAnsi="Times New Roman"/>
          <w:sz w:val="24"/>
          <w:szCs w:val="24"/>
        </w:rPr>
        <w:t xml:space="preserve">      </w:t>
      </w:r>
    </w:p>
    <w:p w:rsidR="00B0244A" w:rsidRPr="00B0244A" w:rsidRDefault="0006349D" w:rsidP="00B0244A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: s, oscillator period</w:t>
      </w:r>
      <w:r w:rsidRPr="00FA4DE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(=0 for PGA and = -1 for PGV)</w:t>
      </w:r>
      <w:r w:rsidRPr="00FA4DEC">
        <w:rPr>
          <w:rFonts w:ascii="Times New Roman" w:hAnsi="Times New Roman"/>
          <w:sz w:val="24"/>
          <w:szCs w:val="24"/>
        </w:rPr>
        <w:t xml:space="preserve">     </w:t>
      </w:r>
      <w:r w:rsidR="00B0244A" w:rsidRPr="00B0244A">
        <w:rPr>
          <w:rFonts w:ascii="Times New Roman" w:hAnsi="Times New Roman"/>
          <w:sz w:val="24"/>
          <w:szCs w:val="24"/>
        </w:rPr>
        <w:t xml:space="preserve">      </w:t>
      </w:r>
    </w:p>
    <w:p w:rsidR="00B0244A" w:rsidRPr="00B0244A" w:rsidRDefault="0006349D" w:rsidP="00B0244A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: Hz, oscillator frequency</w:t>
      </w:r>
      <w:r w:rsidRPr="00FA4DEC">
        <w:rPr>
          <w:rFonts w:ascii="Times New Roman" w:hAnsi="Times New Roman"/>
          <w:sz w:val="24"/>
          <w:szCs w:val="24"/>
        </w:rPr>
        <w:t xml:space="preserve">   </w:t>
      </w:r>
      <w:r w:rsidR="00B0244A" w:rsidRPr="00B0244A">
        <w:rPr>
          <w:rFonts w:ascii="Times New Roman" w:hAnsi="Times New Roman"/>
          <w:sz w:val="24"/>
          <w:szCs w:val="24"/>
        </w:rPr>
        <w:t xml:space="preserve">     </w:t>
      </w:r>
    </w:p>
    <w:p w:rsidR="00B0244A" w:rsidRPr="00B0244A" w:rsidRDefault="00B0244A" w:rsidP="00B0244A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B0244A">
        <w:rPr>
          <w:rFonts w:ascii="Times New Roman" w:hAnsi="Times New Roman"/>
          <w:sz w:val="24"/>
          <w:szCs w:val="24"/>
        </w:rPr>
        <w:t>M</w:t>
      </w:r>
      <w:r w:rsidR="0006349D">
        <w:rPr>
          <w:rFonts w:ascii="Times New Roman" w:hAnsi="Times New Roman"/>
          <w:sz w:val="24"/>
          <w:szCs w:val="24"/>
        </w:rPr>
        <w:t>: moment magnitude</w:t>
      </w:r>
      <w:r w:rsidRPr="00B0244A">
        <w:rPr>
          <w:rFonts w:ascii="Times New Roman" w:hAnsi="Times New Roman"/>
          <w:sz w:val="24"/>
          <w:szCs w:val="24"/>
        </w:rPr>
        <w:t xml:space="preserve">     </w:t>
      </w:r>
    </w:p>
    <w:p w:rsidR="00B0244A" w:rsidRPr="00B0244A" w:rsidRDefault="00B0244A" w:rsidP="00B0244A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proofErr w:type="spellStart"/>
      <w:r w:rsidRPr="00B0244A">
        <w:rPr>
          <w:rFonts w:ascii="Times New Roman" w:hAnsi="Times New Roman"/>
          <w:sz w:val="24"/>
          <w:szCs w:val="24"/>
        </w:rPr>
        <w:t>Rjb</w:t>
      </w:r>
      <w:proofErr w:type="spellEnd"/>
      <w:r w:rsidR="0006349D">
        <w:rPr>
          <w:rFonts w:ascii="Times New Roman" w:hAnsi="Times New Roman"/>
          <w:sz w:val="24"/>
          <w:szCs w:val="24"/>
        </w:rPr>
        <w:t>:</w:t>
      </w:r>
      <w:r w:rsidR="0006349D" w:rsidRPr="0006349D">
        <w:rPr>
          <w:rFonts w:ascii="Times New Roman" w:hAnsi="Times New Roman"/>
          <w:sz w:val="24"/>
          <w:szCs w:val="24"/>
        </w:rPr>
        <w:t xml:space="preserve"> </w:t>
      </w:r>
      <w:r w:rsidR="0006349D">
        <w:rPr>
          <w:rFonts w:ascii="Times New Roman" w:hAnsi="Times New Roman"/>
          <w:sz w:val="24"/>
          <w:szCs w:val="24"/>
        </w:rPr>
        <w:t>km, Joyner-</w:t>
      </w:r>
      <w:proofErr w:type="spellStart"/>
      <w:r w:rsidR="0006349D">
        <w:rPr>
          <w:rFonts w:ascii="Times New Roman" w:hAnsi="Times New Roman"/>
          <w:sz w:val="24"/>
          <w:szCs w:val="24"/>
        </w:rPr>
        <w:t>Boore</w:t>
      </w:r>
      <w:proofErr w:type="spellEnd"/>
      <w:r w:rsidR="0006349D">
        <w:rPr>
          <w:rFonts w:ascii="Times New Roman" w:hAnsi="Times New Roman"/>
          <w:sz w:val="24"/>
          <w:szCs w:val="24"/>
        </w:rPr>
        <w:t xml:space="preserve"> distance (closest horizontal distance to the vertical projection of the fault onto the surface)</w:t>
      </w:r>
      <w:r w:rsidRPr="00B0244A">
        <w:rPr>
          <w:rFonts w:ascii="Times New Roman" w:hAnsi="Times New Roman"/>
          <w:sz w:val="24"/>
          <w:szCs w:val="24"/>
        </w:rPr>
        <w:t xml:space="preserve">    </w:t>
      </w:r>
    </w:p>
    <w:p w:rsidR="0006349D" w:rsidRDefault="0006349D" w:rsidP="0006349D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h :</w:t>
      </w:r>
      <w:proofErr w:type="gramEnd"/>
      <w:r>
        <w:rPr>
          <w:rFonts w:ascii="Times New Roman" w:hAnsi="Times New Roman"/>
          <w:sz w:val="24"/>
          <w:szCs w:val="24"/>
        </w:rPr>
        <w:t xml:space="preserve"> km, depth, </w:t>
      </w:r>
      <w:r>
        <w:rPr>
          <w:rFonts w:ascii="Times New Roman" w:hAnsi="Times New Roman"/>
          <w:sz w:val="24"/>
          <w:szCs w:val="24"/>
        </w:rPr>
        <w:t xml:space="preserve">used to convert </w:t>
      </w:r>
      <w:proofErr w:type="spellStart"/>
      <w:r>
        <w:rPr>
          <w:rFonts w:ascii="Times New Roman" w:hAnsi="Times New Roman"/>
          <w:sz w:val="24"/>
          <w:szCs w:val="24"/>
        </w:rPr>
        <w:t>Rjb</w:t>
      </w:r>
      <w:proofErr w:type="spellEnd"/>
      <w:r>
        <w:rPr>
          <w:rFonts w:ascii="Times New Roman" w:hAnsi="Times New Roman"/>
          <w:sz w:val="24"/>
          <w:szCs w:val="24"/>
        </w:rPr>
        <w:t xml:space="preserve"> to a slant distance as follows: </w:t>
      </w:r>
    </w:p>
    <w:p w:rsidR="0006349D" w:rsidRPr="00EB7E3D" w:rsidRDefault="0006349D" w:rsidP="0006349D">
      <w:pPr>
        <w:pStyle w:val="MTDisplayEquation"/>
        <w:divId w:val="283116900"/>
        <w:rPr>
          <w:rFonts w:ascii="Times New Roman" w:hAnsi="Times New Roman"/>
        </w:rPr>
      </w:pPr>
      <w:r>
        <w:tab/>
      </w:r>
      <w:r w:rsidRPr="00EB7E3D">
        <w:rPr>
          <w:rFonts w:ascii="Times New Roman" w:hAnsi="Times New Roman"/>
          <w:position w:val="-14"/>
        </w:rPr>
        <w:object w:dxaOrig="1719" w:dyaOrig="460">
          <v:shape id="_x0000_i1037" type="#_x0000_t75" style="width:85.75pt;height:23.15pt" o:ole="">
            <v:imagedata r:id="rId17" o:title=""/>
          </v:shape>
          <o:OLEObject Type="Embed" ProgID="Equation.DSMT4" ShapeID="_x0000_i1037" DrawAspect="Content" ObjectID="_1537956145" r:id="rId18"/>
        </w:object>
      </w:r>
      <w:r>
        <w:rPr>
          <w:rFonts w:ascii="Times New Roman" w:hAnsi="Times New Roman"/>
        </w:rPr>
        <w:tab/>
      </w:r>
      <w:r w:rsidRPr="00EB7E3D">
        <w:rPr>
          <w:rFonts w:ascii="Times New Roman" w:hAnsi="Times New Roman"/>
        </w:rPr>
        <w:t>(1)</w:t>
      </w:r>
    </w:p>
    <w:p w:rsidR="0006349D" w:rsidRPr="00FA4DEC" w:rsidRDefault="0006349D" w:rsidP="0006349D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t xml:space="preserve">    </w:t>
      </w:r>
    </w:p>
    <w:p w:rsidR="0006349D" w:rsidRPr="00FA4DEC" w:rsidRDefault="0006349D" w:rsidP="0006349D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Rrup</w:t>
      </w:r>
      <w:proofErr w:type="spellEnd"/>
      <w:r>
        <w:rPr>
          <w:rFonts w:ascii="Times New Roman" w:hAnsi="Times New Roman"/>
          <w:sz w:val="24"/>
          <w:szCs w:val="24"/>
        </w:rPr>
        <w:t>: km, slant distance, computed as in equation (1)</w:t>
      </w:r>
      <w:r w:rsidRPr="00FA4DE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6349D" w:rsidRDefault="0006349D" w:rsidP="0006349D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A4DEC">
        <w:rPr>
          <w:rFonts w:ascii="Times New Roman" w:hAnsi="Times New Roman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_</w:t>
      </w:r>
      <w:r w:rsidRPr="00FA4DEC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: km, finite-fault factor, used to convert </w:t>
      </w:r>
      <w:proofErr w:type="spellStart"/>
      <w:r>
        <w:rPr>
          <w:rFonts w:ascii="Times New Roman" w:hAnsi="Times New Roman"/>
          <w:sz w:val="24"/>
          <w:szCs w:val="24"/>
        </w:rPr>
        <w:t>Rrup</w:t>
      </w:r>
      <w:proofErr w:type="spellEnd"/>
      <w:r>
        <w:rPr>
          <w:rFonts w:ascii="Times New Roman" w:hAnsi="Times New Roman"/>
          <w:sz w:val="24"/>
          <w:szCs w:val="24"/>
        </w:rPr>
        <w:t xml:space="preserve"> to the effective point-source distance used in the stochastic-method simulations, using this equation</w:t>
      </w:r>
    </w:p>
    <w:p w:rsidR="0006349D" w:rsidRPr="008A09A4" w:rsidRDefault="0006349D" w:rsidP="0006349D">
      <w:pPr>
        <w:pStyle w:val="MTDisplayEquation"/>
        <w:divId w:val="283116900"/>
        <w:rPr>
          <w:rFonts w:ascii="Times New Roman" w:hAnsi="Times New Roman"/>
        </w:rPr>
      </w:pPr>
      <w:r>
        <w:tab/>
      </w:r>
      <w:r w:rsidRPr="008A09A4">
        <w:rPr>
          <w:rFonts w:ascii="Times New Roman" w:hAnsi="Times New Roman"/>
          <w:position w:val="-14"/>
        </w:rPr>
        <w:object w:dxaOrig="2079" w:dyaOrig="460">
          <v:shape id="_x0000_i1038" type="#_x0000_t75" style="width:103.95pt;height:23.15pt" o:ole="">
            <v:imagedata r:id="rId19" o:title=""/>
          </v:shape>
          <o:OLEObject Type="Embed" ProgID="Equation.DSMT4" ShapeID="_x0000_i1038" DrawAspect="Content" ObjectID="_1537956146" r:id="rId20"/>
        </w:object>
      </w:r>
      <w:r>
        <w:rPr>
          <w:rFonts w:ascii="Times New Roman" w:hAnsi="Times New Roman"/>
        </w:rPr>
        <w:tab/>
      </w:r>
      <w:r w:rsidRPr="008A09A4">
        <w:rPr>
          <w:rFonts w:ascii="Times New Roman" w:hAnsi="Times New Roman"/>
        </w:rPr>
        <w:t>(2)</w:t>
      </w:r>
    </w:p>
    <w:p w:rsidR="0006349D" w:rsidRPr="00FA4DEC" w:rsidRDefault="0006349D" w:rsidP="0006349D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Rps</w:t>
      </w:r>
      <w:proofErr w:type="spellEnd"/>
      <w:r>
        <w:rPr>
          <w:rFonts w:ascii="Times New Roman" w:hAnsi="Times New Roman"/>
          <w:sz w:val="24"/>
          <w:szCs w:val="24"/>
        </w:rPr>
        <w:t>: km, effective point-source distance, computed as in equation (2)</w:t>
      </w:r>
      <w:r w:rsidRPr="00FA4DEC">
        <w:rPr>
          <w:rFonts w:ascii="Times New Roman" w:hAnsi="Times New Roman"/>
          <w:sz w:val="24"/>
          <w:szCs w:val="24"/>
        </w:rPr>
        <w:t xml:space="preserve">   </w:t>
      </w:r>
    </w:p>
    <w:p w:rsidR="00B0244A" w:rsidRPr="00B0244A" w:rsidRDefault="0006349D" w:rsidP="00B0244A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t xml:space="preserve"> </w:t>
      </w:r>
      <w:r w:rsidR="00B0244A" w:rsidRPr="00B0244A">
        <w:rPr>
          <w:rFonts w:ascii="Times New Roman" w:hAnsi="Times New Roman"/>
          <w:sz w:val="24"/>
          <w:szCs w:val="24"/>
        </w:rPr>
        <w:t>k0</w:t>
      </w:r>
      <w:r>
        <w:rPr>
          <w:rFonts w:ascii="Times New Roman" w:hAnsi="Times New Roman"/>
          <w:sz w:val="24"/>
          <w:szCs w:val="24"/>
        </w:rPr>
        <w:t>: s, distance-independ</w:t>
      </w:r>
      <w:r w:rsidR="005B37E1">
        <w:rPr>
          <w:rFonts w:ascii="Times New Roman" w:hAnsi="Times New Roman"/>
          <w:sz w:val="24"/>
          <w:szCs w:val="24"/>
        </w:rPr>
        <w:t>ent diminution factor</w:t>
      </w:r>
      <w:r>
        <w:rPr>
          <w:rFonts w:ascii="Times New Roman" w:hAnsi="Times New Roman"/>
          <w:sz w:val="24"/>
          <w:szCs w:val="24"/>
        </w:rPr>
        <w:t xml:space="preserve">.  The Fourier amplitude of the ground motion is decreased using this operator: </w:t>
      </w:r>
      <w:r w:rsidRPr="000B5A1B">
        <w:rPr>
          <w:rFonts w:ascii="Times New Roman" w:hAnsi="Times New Roman"/>
          <w:position w:val="-12"/>
          <w:sz w:val="24"/>
          <w:szCs w:val="24"/>
        </w:rPr>
        <w:object w:dxaOrig="1240" w:dyaOrig="360">
          <v:shape id="_x0000_i1039" type="#_x0000_t75" style="width:62pt;height:18.15pt" o:ole="">
            <v:imagedata r:id="rId21" o:title=""/>
          </v:shape>
          <o:OLEObject Type="Embed" ProgID="Equation.DSMT4" ShapeID="_x0000_i1039" DrawAspect="Content" ObjectID="_1537956147" r:id="rId22"/>
        </w:object>
      </w:r>
      <w:r w:rsidRPr="00FA4DEC">
        <w:rPr>
          <w:rFonts w:ascii="Times New Roman" w:hAnsi="Times New Roman"/>
          <w:sz w:val="24"/>
          <w:szCs w:val="24"/>
        </w:rPr>
        <w:t xml:space="preserve"> </w:t>
      </w:r>
      <w:r w:rsidR="00B0244A" w:rsidRPr="00B0244A">
        <w:rPr>
          <w:rFonts w:ascii="Times New Roman" w:hAnsi="Times New Roman"/>
          <w:sz w:val="24"/>
          <w:szCs w:val="24"/>
        </w:rPr>
        <w:t xml:space="preserve"> </w:t>
      </w:r>
    </w:p>
    <w:p w:rsidR="00B0244A" w:rsidRPr="00B0244A" w:rsidRDefault="00B0244A" w:rsidP="00B0244A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B0244A">
        <w:rPr>
          <w:rFonts w:ascii="Times New Roman" w:hAnsi="Times New Roman"/>
          <w:sz w:val="24"/>
          <w:szCs w:val="24"/>
        </w:rPr>
        <w:lastRenderedPageBreak/>
        <w:t xml:space="preserve">  </w:t>
      </w:r>
      <w:proofErr w:type="spellStart"/>
      <w:proofErr w:type="gramStart"/>
      <w:r w:rsidRPr="00B0244A">
        <w:rPr>
          <w:rFonts w:ascii="Times New Roman" w:hAnsi="Times New Roman"/>
          <w:sz w:val="24"/>
          <w:szCs w:val="24"/>
        </w:rPr>
        <w:t>numsource</w:t>
      </w:r>
      <w:proofErr w:type="spellEnd"/>
      <w:proofErr w:type="gramEnd"/>
      <w:r w:rsidR="006E5E75">
        <w:rPr>
          <w:rFonts w:ascii="Times New Roman" w:hAnsi="Times New Roman"/>
          <w:sz w:val="24"/>
          <w:szCs w:val="24"/>
        </w:rPr>
        <w:t xml:space="preserve">: The source model used for the simulations (see the SMSIM </w:t>
      </w:r>
      <w:r w:rsidR="006E5E75">
        <w:rPr>
          <w:rFonts w:ascii="Times New Roman" w:hAnsi="Times New Roman"/>
          <w:sz w:val="24"/>
          <w:szCs w:val="24"/>
        </w:rPr>
        <w:t>[</w:t>
      </w:r>
      <w:proofErr w:type="spellStart"/>
      <w:r w:rsidR="006E5E75">
        <w:rPr>
          <w:rFonts w:ascii="Times New Roman" w:hAnsi="Times New Roman"/>
          <w:sz w:val="24"/>
          <w:szCs w:val="24"/>
        </w:rPr>
        <w:t>Boore</w:t>
      </w:r>
      <w:proofErr w:type="spellEnd"/>
      <w:r w:rsidR="006E5E75">
        <w:rPr>
          <w:rFonts w:ascii="Times New Roman" w:hAnsi="Times New Roman"/>
          <w:sz w:val="24"/>
          <w:szCs w:val="24"/>
        </w:rPr>
        <w:t>, 2005]</w:t>
      </w:r>
      <w:r w:rsidR="006E5E75">
        <w:rPr>
          <w:rFonts w:ascii="Times New Roman" w:hAnsi="Times New Roman"/>
          <w:sz w:val="24"/>
          <w:szCs w:val="24"/>
        </w:rPr>
        <w:t xml:space="preserve"> parameter file)</w:t>
      </w:r>
      <w:r w:rsidRPr="00B0244A">
        <w:rPr>
          <w:rFonts w:ascii="Times New Roman" w:hAnsi="Times New Roman"/>
          <w:sz w:val="24"/>
          <w:szCs w:val="24"/>
        </w:rPr>
        <w:t xml:space="preserve">   </w:t>
      </w:r>
    </w:p>
    <w:p w:rsidR="00B0244A" w:rsidRPr="00B0244A" w:rsidRDefault="006E5E75" w:rsidP="00B0244A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S</w:t>
      </w:r>
      <w:r>
        <w:rPr>
          <w:rFonts w:ascii="Times New Roman" w:hAnsi="Times New Roman"/>
          <w:sz w:val="24"/>
          <w:szCs w:val="24"/>
        </w:rPr>
        <w:t>: bars, stress parameter used in SMSIM simulations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0244A" w:rsidRPr="00B0244A" w:rsidRDefault="00B0244A" w:rsidP="00B0244A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B0244A">
        <w:rPr>
          <w:rFonts w:ascii="Times New Roman" w:hAnsi="Times New Roman"/>
          <w:sz w:val="24"/>
          <w:szCs w:val="24"/>
        </w:rPr>
        <w:t xml:space="preserve">  gmim_</w:t>
      </w:r>
      <w:proofErr w:type="gramStart"/>
      <w:r w:rsidRPr="00B0244A">
        <w:rPr>
          <w:rFonts w:ascii="Times New Roman" w:hAnsi="Times New Roman"/>
          <w:sz w:val="24"/>
          <w:szCs w:val="24"/>
        </w:rPr>
        <w:t>dk80(</w:t>
      </w:r>
      <w:proofErr w:type="gramEnd"/>
      <w:r w:rsidRPr="00B0244A">
        <w:rPr>
          <w:rFonts w:ascii="Times New Roman" w:hAnsi="Times New Roman"/>
          <w:sz w:val="24"/>
          <w:szCs w:val="24"/>
        </w:rPr>
        <w:t>g)</w:t>
      </w:r>
      <w:r w:rsidR="006E5E75">
        <w:rPr>
          <w:rFonts w:ascii="Times New Roman" w:hAnsi="Times New Roman"/>
          <w:sz w:val="24"/>
          <w:szCs w:val="24"/>
        </w:rPr>
        <w:t>: ground-motion intensity measure, units of g (except for PGV, which has units of cm/s)</w:t>
      </w:r>
      <w:r w:rsidRPr="00B0244A">
        <w:rPr>
          <w:rFonts w:ascii="Times New Roman" w:hAnsi="Times New Roman"/>
          <w:sz w:val="24"/>
          <w:szCs w:val="24"/>
        </w:rPr>
        <w:t xml:space="preserve"> </w:t>
      </w:r>
    </w:p>
    <w:p w:rsidR="006E5E75" w:rsidRPr="00B0244A" w:rsidRDefault="006E5E75" w:rsidP="006E5E75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gmim_</w:t>
      </w:r>
      <w:proofErr w:type="gramStart"/>
      <w:r>
        <w:rPr>
          <w:rFonts w:ascii="Times New Roman" w:hAnsi="Times New Roman"/>
          <w:sz w:val="24"/>
          <w:szCs w:val="24"/>
        </w:rPr>
        <w:t>dk80(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cgs</w:t>
      </w:r>
      <w:proofErr w:type="spellEnd"/>
      <w:r w:rsidRPr="00B0244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: ground-moti</w:t>
      </w:r>
      <w:r>
        <w:rPr>
          <w:rFonts w:ascii="Times New Roman" w:hAnsi="Times New Roman"/>
          <w:sz w:val="24"/>
          <w:szCs w:val="24"/>
        </w:rPr>
        <w:t>on intensity measure, units of cm/s/s for PSA and PGV and cm/s for PGV</w:t>
      </w:r>
    </w:p>
    <w:p w:rsidR="00B0244A" w:rsidRDefault="00B0244A" w:rsidP="00B0244A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</w:p>
    <w:p w:rsidR="00B0244A" w:rsidRDefault="00B0244A">
      <w:r>
        <w:br w:type="page"/>
      </w:r>
    </w:p>
    <w:p w:rsidR="00B0244A" w:rsidRDefault="00B0244A" w:rsidP="00B0244A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</w:p>
    <w:p w:rsidR="003A29FF" w:rsidRPr="00B10E74" w:rsidRDefault="00B10E74" w:rsidP="00373CC3">
      <w:pPr>
        <w:pStyle w:val="NormalWeb"/>
        <w:shd w:val="clear" w:color="auto" w:fill="FFFFFF"/>
        <w:divId w:val="283116900"/>
        <w:rPr>
          <w:rFonts w:ascii="Times New Roman" w:hAnsi="Times New Roman"/>
          <w:b/>
          <w:sz w:val="24"/>
          <w:szCs w:val="24"/>
        </w:rPr>
      </w:pPr>
      <w:r w:rsidRPr="00B10E74">
        <w:rPr>
          <w:rFonts w:ascii="Times New Roman" w:hAnsi="Times New Roman"/>
          <w:b/>
          <w:sz w:val="24"/>
          <w:szCs w:val="24"/>
        </w:rPr>
        <w:t xml:space="preserve">Coefficients of the </w:t>
      </w:r>
      <w:r w:rsidR="00DF2820">
        <w:rPr>
          <w:rFonts w:ascii="Times New Roman" w:hAnsi="Times New Roman"/>
          <w:b/>
          <w:sz w:val="24"/>
          <w:szCs w:val="24"/>
        </w:rPr>
        <w:t>Gro</w:t>
      </w:r>
      <w:r w:rsidR="00A0565F">
        <w:rPr>
          <w:rFonts w:ascii="Times New Roman" w:hAnsi="Times New Roman"/>
          <w:b/>
          <w:sz w:val="24"/>
          <w:szCs w:val="24"/>
        </w:rPr>
        <w:t>und-Motion Intensity Measure (</w:t>
      </w:r>
      <w:r w:rsidR="00DF2820">
        <w:rPr>
          <w:rFonts w:ascii="Times New Roman" w:hAnsi="Times New Roman"/>
          <w:b/>
          <w:sz w:val="24"/>
          <w:szCs w:val="24"/>
        </w:rPr>
        <w:t>IM) Ratios</w:t>
      </w:r>
      <w:r w:rsidRPr="00B10E74">
        <w:rPr>
          <w:rFonts w:ascii="Times New Roman" w:hAnsi="Times New Roman"/>
          <w:b/>
          <w:sz w:val="24"/>
          <w:szCs w:val="24"/>
        </w:rPr>
        <w:t xml:space="preserve"> Archive</w:t>
      </w:r>
    </w:p>
    <w:p w:rsidR="001D1DD5" w:rsidRDefault="00B10E74" w:rsidP="001D1DD5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05050A">
        <w:rPr>
          <w:rFonts w:ascii="Times New Roman" w:hAnsi="Times New Roman"/>
          <w:b/>
          <w:sz w:val="24"/>
          <w:szCs w:val="24"/>
        </w:rPr>
        <w:t>Download</w:t>
      </w:r>
      <w:r>
        <w:rPr>
          <w:rFonts w:ascii="Times New Roman" w:hAnsi="Times New Roman"/>
          <w:sz w:val="24"/>
          <w:szCs w:val="24"/>
        </w:rPr>
        <w:t xml:space="preserve">: </w:t>
      </w:r>
      <w:r w:rsidR="009C77E6" w:rsidRPr="009C77E6">
        <w:rPr>
          <w:rFonts w:ascii="Times New Roman" w:hAnsi="Times New Roman"/>
          <w:i/>
          <w:sz w:val="24"/>
          <w:szCs w:val="24"/>
        </w:rPr>
        <w:t>reference_rock_adjustments.</w:t>
      </w:r>
      <w:r w:rsidR="007729B5">
        <w:rPr>
          <w:rFonts w:ascii="Times New Roman" w:hAnsi="Times New Roman"/>
          <w:i/>
          <w:sz w:val="24"/>
          <w:szCs w:val="24"/>
        </w:rPr>
        <w:t>im_adjustments_between_hr</w:t>
      </w:r>
      <w:r w:rsidR="004623C4" w:rsidRPr="004623C4">
        <w:rPr>
          <w:rFonts w:ascii="Times New Roman" w:hAnsi="Times New Roman"/>
          <w:i/>
          <w:sz w:val="24"/>
          <w:szCs w:val="24"/>
        </w:rPr>
        <w:t xml:space="preserve">_bc_for_esupp.zip </w:t>
      </w:r>
      <w:r>
        <w:rPr>
          <w:rFonts w:ascii="Times New Roman" w:hAnsi="Times New Roman"/>
          <w:sz w:val="24"/>
          <w:szCs w:val="24"/>
        </w:rPr>
        <w:t>[zi</w:t>
      </w:r>
      <w:r w:rsidR="004623C4">
        <w:rPr>
          <w:rFonts w:ascii="Times New Roman" w:hAnsi="Times New Roman"/>
          <w:sz w:val="24"/>
          <w:szCs w:val="24"/>
        </w:rPr>
        <w:t xml:space="preserve">pped plain text files; </w:t>
      </w:r>
      <w:r w:rsidR="00930FFF">
        <w:rPr>
          <w:rFonts w:ascii="Times New Roman" w:hAnsi="Times New Roman"/>
          <w:sz w:val="24"/>
          <w:szCs w:val="24"/>
        </w:rPr>
        <w:t>10.7</w:t>
      </w:r>
      <w:r w:rsidR="004623C4"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 xml:space="preserve">b]. </w:t>
      </w:r>
      <w:r w:rsidR="00A0565F">
        <w:rPr>
          <w:rFonts w:ascii="Times New Roman" w:hAnsi="Times New Roman"/>
          <w:sz w:val="24"/>
          <w:szCs w:val="24"/>
        </w:rPr>
        <w:t xml:space="preserve">The </w:t>
      </w:r>
      <w:r w:rsidR="00E747F9">
        <w:rPr>
          <w:rFonts w:ascii="Times New Roman" w:hAnsi="Times New Roman"/>
          <w:sz w:val="24"/>
          <w:szCs w:val="24"/>
        </w:rPr>
        <w:t>IM adjustment ratios are</w:t>
      </w:r>
      <w:r w:rsidR="00B66114">
        <w:rPr>
          <w:rFonts w:ascii="Times New Roman" w:hAnsi="Times New Roman"/>
          <w:sz w:val="24"/>
          <w:szCs w:val="24"/>
        </w:rPr>
        <w:t xml:space="preserve"> summarized</w:t>
      </w:r>
      <w:r w:rsidR="00E747F9">
        <w:rPr>
          <w:rFonts w:ascii="Times New Roman" w:hAnsi="Times New Roman"/>
          <w:sz w:val="24"/>
          <w:szCs w:val="24"/>
        </w:rPr>
        <w:t xml:space="preserve"> in this archive file. The files contain many columns, which should be </w:t>
      </w:r>
      <w:r w:rsidR="00B66114">
        <w:rPr>
          <w:rFonts w:ascii="Times New Roman" w:hAnsi="Times New Roman"/>
          <w:sz w:val="24"/>
          <w:szCs w:val="24"/>
        </w:rPr>
        <w:t>self-explanatory and are</w:t>
      </w:r>
      <w:r w:rsidR="004F5B76">
        <w:rPr>
          <w:rFonts w:ascii="Times New Roman" w:hAnsi="Times New Roman"/>
          <w:sz w:val="24"/>
          <w:szCs w:val="24"/>
        </w:rPr>
        <w:t>, therefore,</w:t>
      </w:r>
      <w:r w:rsidR="00B66114">
        <w:rPr>
          <w:rFonts w:ascii="Times New Roman" w:hAnsi="Times New Roman"/>
          <w:sz w:val="24"/>
          <w:szCs w:val="24"/>
        </w:rPr>
        <w:t xml:space="preserve"> not described in detail</w:t>
      </w:r>
      <w:r w:rsidR="00E747F9">
        <w:rPr>
          <w:rFonts w:ascii="Times New Roman" w:hAnsi="Times New Roman"/>
          <w:sz w:val="24"/>
          <w:szCs w:val="24"/>
        </w:rPr>
        <w:t xml:space="preserve">. The first two lines give the names of the two files for which ratios are computed </w:t>
      </w:r>
      <w:r w:rsidR="007729B5">
        <w:rPr>
          <w:rFonts w:ascii="Times New Roman" w:hAnsi="Times New Roman"/>
          <w:sz w:val="24"/>
          <w:szCs w:val="24"/>
        </w:rPr>
        <w:t xml:space="preserve">(file 1 = f1 and file 2 = f2), and the site condition for each file is indicated in the file name (e.g., “2kps” in the file name indicates that the file contains motions for </w:t>
      </w:r>
      <w:r w:rsidR="007729B5" w:rsidRPr="007729B5">
        <w:rPr>
          <w:rFonts w:ascii="Times New Roman" w:hAnsi="Times New Roman"/>
          <w:position w:val="-12"/>
          <w:sz w:val="24"/>
          <w:szCs w:val="24"/>
        </w:rPr>
        <w:object w:dxaOrig="1320" w:dyaOrig="360">
          <v:shape id="_x0000_i1031" type="#_x0000_t75" style="width:65.75pt;height:18.15pt" o:ole="">
            <v:imagedata r:id="rId23" o:title=""/>
          </v:shape>
          <o:OLEObject Type="Embed" ProgID="Equation.DSMT4" ShapeID="_x0000_i1031" DrawAspect="Content" ObjectID="_1537956148" r:id="rId24"/>
        </w:object>
      </w:r>
      <w:r w:rsidR="007729B5">
        <w:rPr>
          <w:rFonts w:ascii="Times New Roman" w:hAnsi="Times New Roman"/>
          <w:sz w:val="24"/>
          <w:szCs w:val="24"/>
        </w:rPr>
        <w:t xml:space="preserve"> [2000 m/s]). </w:t>
      </w:r>
      <w:r w:rsidR="00E747F9">
        <w:rPr>
          <w:rFonts w:ascii="Times New Roman" w:hAnsi="Times New Roman"/>
          <w:sz w:val="24"/>
          <w:szCs w:val="24"/>
        </w:rPr>
        <w:t xml:space="preserve">Ratios are given for </w:t>
      </w:r>
      <w:proofErr w:type="gramStart"/>
      <w:r w:rsidR="00E747F9">
        <w:rPr>
          <w:rFonts w:ascii="Times New Roman" w:hAnsi="Times New Roman"/>
          <w:sz w:val="24"/>
          <w:szCs w:val="24"/>
        </w:rPr>
        <w:t>both f1</w:t>
      </w:r>
      <w:proofErr w:type="gramEnd"/>
      <w:r w:rsidR="00E747F9">
        <w:rPr>
          <w:rFonts w:ascii="Times New Roman" w:hAnsi="Times New Roman"/>
          <w:sz w:val="24"/>
          <w:szCs w:val="24"/>
        </w:rPr>
        <w:t xml:space="preserve">/f2 and f2/f1, as well as the square of these ratios (for purposes not relevant to this article). </w:t>
      </w:r>
      <w:r w:rsidR="001D1DD5">
        <w:rPr>
          <w:rFonts w:ascii="Times New Roman" w:hAnsi="Times New Roman"/>
          <w:sz w:val="24"/>
          <w:szCs w:val="24"/>
        </w:rPr>
        <w:t xml:space="preserve">PGV and </w:t>
      </w:r>
      <w:r w:rsidR="00B66114">
        <w:rPr>
          <w:rFonts w:ascii="Times New Roman" w:hAnsi="Times New Roman"/>
          <w:sz w:val="24"/>
          <w:szCs w:val="24"/>
        </w:rPr>
        <w:t>PGA</w:t>
      </w:r>
      <w:r w:rsidR="001D1DD5">
        <w:rPr>
          <w:rFonts w:ascii="Times New Roman" w:hAnsi="Times New Roman"/>
          <w:sz w:val="24"/>
          <w:szCs w:val="24"/>
        </w:rPr>
        <w:t xml:space="preserve"> correspond to periods of -1.0 and 0.0, respectively</w:t>
      </w:r>
      <w:r w:rsidR="00B66114">
        <w:rPr>
          <w:rFonts w:ascii="Times New Roman" w:hAnsi="Times New Roman"/>
          <w:sz w:val="24"/>
          <w:szCs w:val="24"/>
        </w:rPr>
        <w:t>; otherwise, the period is the natural period corresponding to the</w:t>
      </w:r>
      <w:r w:rsidR="004F5B76">
        <w:rPr>
          <w:rFonts w:ascii="Times New Roman" w:hAnsi="Times New Roman"/>
          <w:sz w:val="24"/>
          <w:szCs w:val="24"/>
        </w:rPr>
        <w:t xml:space="preserve"> specified</w:t>
      </w:r>
      <w:r w:rsidR="00B66114">
        <w:rPr>
          <w:rFonts w:ascii="Times New Roman" w:hAnsi="Times New Roman"/>
          <w:sz w:val="24"/>
          <w:szCs w:val="24"/>
        </w:rPr>
        <w:t xml:space="preserve"> PSA spectral ordinate</w:t>
      </w:r>
      <w:r w:rsidR="001D1DD5">
        <w:rPr>
          <w:rFonts w:ascii="Times New Roman" w:hAnsi="Times New Roman"/>
          <w:sz w:val="24"/>
          <w:szCs w:val="24"/>
        </w:rPr>
        <w:t>. The output of the files is organized as follows</w:t>
      </w:r>
      <w:proofErr w:type="gramStart"/>
      <w:r w:rsidR="001D1DD5">
        <w:rPr>
          <w:rFonts w:ascii="Times New Roman" w:hAnsi="Times New Roman"/>
          <w:sz w:val="24"/>
          <w:szCs w:val="24"/>
        </w:rPr>
        <w:t xml:space="preserve">: </w:t>
      </w:r>
      <w:proofErr w:type="gramEnd"/>
      <w:r w:rsidR="009330F3" w:rsidRPr="009330F3">
        <w:rPr>
          <w:rFonts w:ascii="Times New Roman" w:hAnsi="Times New Roman"/>
          <w:position w:val="-12"/>
          <w:sz w:val="24"/>
          <w:szCs w:val="24"/>
        </w:rPr>
        <w:object w:dxaOrig="279" w:dyaOrig="360">
          <v:shape id="_x0000_i1032" type="#_x0000_t75" style="width:13.75pt;height:18.15pt" o:ole="">
            <v:imagedata r:id="rId25" o:title=""/>
          </v:shape>
          <o:OLEObject Type="Embed" ProgID="Equation.DSMT4" ShapeID="_x0000_i1032" DrawAspect="Content" ObjectID="_1537956149" r:id="rId26"/>
        </w:object>
      </w:r>
      <w:r w:rsidR="009330F3">
        <w:rPr>
          <w:rFonts w:ascii="Times New Roman" w:hAnsi="Times New Roman"/>
          <w:sz w:val="24"/>
          <w:szCs w:val="24"/>
        </w:rPr>
        <w:t xml:space="preserve">, T, </w:t>
      </w:r>
      <w:r w:rsidR="009330F3" w:rsidRPr="009330F3">
        <w:rPr>
          <w:rFonts w:ascii="Times New Roman" w:hAnsi="Times New Roman"/>
          <w:b/>
          <w:sz w:val="24"/>
          <w:szCs w:val="24"/>
        </w:rPr>
        <w:t>M</w:t>
      </w:r>
      <w:r w:rsidR="009330F3">
        <w:rPr>
          <w:rFonts w:ascii="Times New Roman" w:hAnsi="Times New Roman"/>
          <w:sz w:val="24"/>
          <w:szCs w:val="24"/>
        </w:rPr>
        <w:t>, and R</w:t>
      </w:r>
      <w:r w:rsidR="00B66114">
        <w:rPr>
          <w:rFonts w:ascii="Times New Roman" w:hAnsi="Times New Roman"/>
          <w:sz w:val="24"/>
          <w:szCs w:val="24"/>
        </w:rPr>
        <w:t>; where, T is period</w:t>
      </w:r>
      <w:r w:rsidR="004F5B76">
        <w:rPr>
          <w:rFonts w:ascii="Times New Roman" w:hAnsi="Times New Roman"/>
          <w:sz w:val="24"/>
          <w:szCs w:val="24"/>
        </w:rPr>
        <w:t xml:space="preserve"> (s)</w:t>
      </w:r>
      <w:r w:rsidR="00B66114">
        <w:rPr>
          <w:rFonts w:ascii="Times New Roman" w:hAnsi="Times New Roman"/>
          <w:sz w:val="24"/>
          <w:szCs w:val="24"/>
        </w:rPr>
        <w:t xml:space="preserve"> and R is the value of </w:t>
      </w:r>
      <w:r w:rsidR="00B66114" w:rsidRPr="00516CC2">
        <w:rPr>
          <w:rFonts w:ascii="Times New Roman" w:hAnsi="Times New Roman"/>
          <w:position w:val="-12"/>
          <w:sz w:val="24"/>
          <w:szCs w:val="24"/>
        </w:rPr>
        <w:object w:dxaOrig="499" w:dyaOrig="360">
          <v:shape id="_x0000_i1033" type="#_x0000_t75" style="width:25.05pt;height:18.15pt" o:ole="">
            <v:imagedata r:id="rId12" o:title=""/>
          </v:shape>
          <o:OLEObject Type="Embed" ProgID="Equation.DSMT4" ShapeID="_x0000_i1033" DrawAspect="Content" ObjectID="_1537956150" r:id="rId27"/>
        </w:object>
      </w:r>
      <w:r w:rsidR="004F5B76">
        <w:rPr>
          <w:rFonts w:ascii="Times New Roman" w:hAnsi="Times New Roman"/>
          <w:sz w:val="24"/>
          <w:szCs w:val="24"/>
        </w:rPr>
        <w:t xml:space="preserve"> (km)</w:t>
      </w:r>
      <w:r w:rsidR="009330F3">
        <w:rPr>
          <w:rFonts w:ascii="Times New Roman" w:hAnsi="Times New Roman"/>
          <w:sz w:val="24"/>
          <w:szCs w:val="24"/>
        </w:rPr>
        <w:t xml:space="preserve">. In other words, for a given </w:t>
      </w:r>
      <w:r w:rsidR="004F5B76">
        <w:rPr>
          <w:rFonts w:ascii="Times New Roman" w:hAnsi="Times New Roman"/>
          <w:sz w:val="24"/>
          <w:szCs w:val="24"/>
        </w:rPr>
        <w:t xml:space="preserve">value </w:t>
      </w:r>
      <w:proofErr w:type="gramStart"/>
      <w:r w:rsidR="004F5B76">
        <w:rPr>
          <w:rFonts w:ascii="Times New Roman" w:hAnsi="Times New Roman"/>
          <w:sz w:val="24"/>
          <w:szCs w:val="24"/>
        </w:rPr>
        <w:t xml:space="preserve">of </w:t>
      </w:r>
      <w:proofErr w:type="gramEnd"/>
      <w:r w:rsidR="009330F3" w:rsidRPr="009330F3">
        <w:rPr>
          <w:rFonts w:ascii="Times New Roman" w:hAnsi="Times New Roman"/>
          <w:position w:val="-12"/>
          <w:sz w:val="24"/>
          <w:szCs w:val="24"/>
        </w:rPr>
        <w:object w:dxaOrig="279" w:dyaOrig="360">
          <v:shape id="_x0000_i1034" type="#_x0000_t75" style="width:13.75pt;height:18.15pt" o:ole="">
            <v:imagedata r:id="rId25" o:title=""/>
          </v:shape>
          <o:OLEObject Type="Embed" ProgID="Equation.DSMT4" ShapeID="_x0000_i1034" DrawAspect="Content" ObjectID="_1537956151" r:id="rId28"/>
        </w:object>
      </w:r>
      <w:r w:rsidR="00B66114">
        <w:rPr>
          <w:rFonts w:ascii="Times New Roman" w:hAnsi="Times New Roman"/>
          <w:sz w:val="24"/>
          <w:szCs w:val="24"/>
        </w:rPr>
        <w:t>,</w:t>
      </w:r>
      <w:r w:rsidR="009330F3">
        <w:rPr>
          <w:rFonts w:ascii="Times New Roman" w:hAnsi="Times New Roman"/>
          <w:sz w:val="24"/>
          <w:szCs w:val="24"/>
        </w:rPr>
        <w:t xml:space="preserve"> there is a block</w:t>
      </w:r>
      <w:r w:rsidR="00A0565F">
        <w:rPr>
          <w:rFonts w:ascii="Times New Roman" w:hAnsi="Times New Roman"/>
          <w:sz w:val="24"/>
          <w:szCs w:val="24"/>
        </w:rPr>
        <w:t xml:space="preserve"> of </w:t>
      </w:r>
      <w:r w:rsidR="00B66114">
        <w:rPr>
          <w:rFonts w:ascii="Times New Roman" w:hAnsi="Times New Roman"/>
          <w:sz w:val="24"/>
          <w:szCs w:val="24"/>
        </w:rPr>
        <w:t>IMs</w:t>
      </w:r>
      <w:r w:rsidR="009330F3">
        <w:rPr>
          <w:rFonts w:ascii="Times New Roman" w:hAnsi="Times New Roman"/>
          <w:sz w:val="24"/>
          <w:szCs w:val="24"/>
        </w:rPr>
        <w:t xml:space="preserve"> with constant period, and in that block there is a subset of </w:t>
      </w:r>
      <w:r w:rsidR="00B66114">
        <w:rPr>
          <w:rFonts w:ascii="Times New Roman" w:hAnsi="Times New Roman"/>
          <w:sz w:val="24"/>
          <w:szCs w:val="24"/>
        </w:rPr>
        <w:t xml:space="preserve">IMs of </w:t>
      </w:r>
      <w:r w:rsidR="009330F3">
        <w:rPr>
          <w:rFonts w:ascii="Times New Roman" w:hAnsi="Times New Roman"/>
          <w:sz w:val="24"/>
          <w:szCs w:val="24"/>
        </w:rPr>
        <w:t xml:space="preserve">constant </w:t>
      </w:r>
      <w:r w:rsidR="009330F3" w:rsidRPr="009330F3">
        <w:rPr>
          <w:rFonts w:ascii="Times New Roman" w:hAnsi="Times New Roman"/>
          <w:b/>
          <w:sz w:val="24"/>
          <w:szCs w:val="24"/>
        </w:rPr>
        <w:t>M</w:t>
      </w:r>
      <w:r w:rsidR="009330F3">
        <w:rPr>
          <w:rFonts w:ascii="Times New Roman" w:hAnsi="Times New Roman"/>
          <w:sz w:val="24"/>
          <w:szCs w:val="24"/>
        </w:rPr>
        <w:t>, and within that sub</w:t>
      </w:r>
      <w:r w:rsidR="007A452A">
        <w:rPr>
          <w:rFonts w:ascii="Times New Roman" w:hAnsi="Times New Roman"/>
          <w:sz w:val="24"/>
          <w:szCs w:val="24"/>
        </w:rPr>
        <w:t>set there is a further subset</w:t>
      </w:r>
      <w:r w:rsidR="00A0565F">
        <w:rPr>
          <w:rFonts w:ascii="Times New Roman" w:hAnsi="Times New Roman"/>
          <w:sz w:val="24"/>
          <w:szCs w:val="24"/>
        </w:rPr>
        <w:t xml:space="preserve"> of </w:t>
      </w:r>
      <w:r w:rsidR="00B66114">
        <w:rPr>
          <w:rFonts w:ascii="Times New Roman" w:hAnsi="Times New Roman"/>
          <w:sz w:val="24"/>
          <w:szCs w:val="24"/>
        </w:rPr>
        <w:t>IMs</w:t>
      </w:r>
      <w:r w:rsidR="009330F3">
        <w:rPr>
          <w:rFonts w:ascii="Times New Roman" w:hAnsi="Times New Roman"/>
          <w:sz w:val="24"/>
          <w:szCs w:val="24"/>
        </w:rPr>
        <w:t xml:space="preserve"> that varies with R.</w:t>
      </w:r>
      <w:r w:rsidR="007A452A">
        <w:rPr>
          <w:rFonts w:ascii="Times New Roman" w:hAnsi="Times New Roman"/>
          <w:sz w:val="24"/>
          <w:szCs w:val="24"/>
        </w:rPr>
        <w:t xml:space="preserve"> This organization makes it easy to plot the </w:t>
      </w:r>
      <w:r w:rsidR="004F5B76">
        <w:rPr>
          <w:rFonts w:ascii="Times New Roman" w:hAnsi="Times New Roman"/>
          <w:sz w:val="24"/>
          <w:szCs w:val="24"/>
        </w:rPr>
        <w:t xml:space="preserve">site </w:t>
      </w:r>
      <w:r w:rsidR="007A452A">
        <w:rPr>
          <w:rFonts w:ascii="Times New Roman" w:hAnsi="Times New Roman"/>
          <w:sz w:val="24"/>
          <w:szCs w:val="24"/>
        </w:rPr>
        <w:t xml:space="preserve">adjustment factors against distance for specified </w:t>
      </w:r>
      <w:r w:rsidR="004A0FF1">
        <w:rPr>
          <w:rFonts w:ascii="Times New Roman" w:hAnsi="Times New Roman"/>
          <w:sz w:val="24"/>
          <w:szCs w:val="24"/>
        </w:rPr>
        <w:t xml:space="preserve">values </w:t>
      </w:r>
      <w:proofErr w:type="gramStart"/>
      <w:r w:rsidR="004A0FF1">
        <w:rPr>
          <w:rFonts w:ascii="Times New Roman" w:hAnsi="Times New Roman"/>
          <w:sz w:val="24"/>
          <w:szCs w:val="24"/>
        </w:rPr>
        <w:t xml:space="preserve">of </w:t>
      </w:r>
      <w:proofErr w:type="gramEnd"/>
      <w:r w:rsidR="007A452A" w:rsidRPr="009330F3">
        <w:rPr>
          <w:rFonts w:ascii="Times New Roman" w:hAnsi="Times New Roman"/>
          <w:position w:val="-12"/>
          <w:sz w:val="24"/>
          <w:szCs w:val="24"/>
        </w:rPr>
        <w:object w:dxaOrig="279" w:dyaOrig="360">
          <v:shape id="_x0000_i1035" type="#_x0000_t75" style="width:13.75pt;height:18.15pt" o:ole="">
            <v:imagedata r:id="rId25" o:title=""/>
          </v:shape>
          <o:OLEObject Type="Embed" ProgID="Equation.DSMT4" ShapeID="_x0000_i1035" DrawAspect="Content" ObjectID="_1537956152" r:id="rId29"/>
        </w:object>
      </w:r>
      <w:r w:rsidR="007A452A">
        <w:rPr>
          <w:rFonts w:ascii="Times New Roman" w:hAnsi="Times New Roman"/>
          <w:sz w:val="24"/>
          <w:szCs w:val="24"/>
        </w:rPr>
        <w:t xml:space="preserve">, T, and </w:t>
      </w:r>
      <w:r w:rsidR="007A452A" w:rsidRPr="009330F3">
        <w:rPr>
          <w:rFonts w:ascii="Times New Roman" w:hAnsi="Times New Roman"/>
          <w:b/>
          <w:sz w:val="24"/>
          <w:szCs w:val="24"/>
        </w:rPr>
        <w:t>M</w:t>
      </w:r>
      <w:r w:rsidR="007A452A">
        <w:rPr>
          <w:rFonts w:ascii="Times New Roman" w:hAnsi="Times New Roman"/>
          <w:sz w:val="24"/>
          <w:szCs w:val="24"/>
        </w:rPr>
        <w:t>.</w:t>
      </w:r>
      <w:r w:rsidR="00FA4DEC">
        <w:rPr>
          <w:rFonts w:ascii="Times New Roman" w:hAnsi="Times New Roman"/>
          <w:sz w:val="24"/>
          <w:szCs w:val="24"/>
        </w:rPr>
        <w:t xml:space="preserve"> </w:t>
      </w:r>
    </w:p>
    <w:p w:rsidR="00FA4DEC" w:rsidRDefault="00FA4DEC" w:rsidP="001D1DD5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columns have these units and meaning:</w:t>
      </w:r>
    </w:p>
    <w:p w:rsidR="00FA4DEC" w:rsidRPr="00FA4DEC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t>D</w:t>
      </w:r>
      <w:r w:rsidRPr="00FA4DEC">
        <w:rPr>
          <w:rFonts w:ascii="Times New Roman" w:hAnsi="Times New Roman"/>
          <w:sz w:val="24"/>
          <w:szCs w:val="24"/>
        </w:rPr>
        <w:t>amp</w:t>
      </w:r>
      <w:r>
        <w:rPr>
          <w:rFonts w:ascii="Times New Roman" w:hAnsi="Times New Roman"/>
          <w:sz w:val="24"/>
          <w:szCs w:val="24"/>
        </w:rPr>
        <w:t xml:space="preserve">: fractional damping of the </w:t>
      </w:r>
      <w:proofErr w:type="gramStart"/>
      <w:r>
        <w:rPr>
          <w:rFonts w:ascii="Times New Roman" w:hAnsi="Times New Roman"/>
          <w:sz w:val="24"/>
          <w:szCs w:val="24"/>
        </w:rPr>
        <w:t>oscillator</w:t>
      </w:r>
      <w:r w:rsidRPr="00FA4DEC">
        <w:rPr>
          <w:rFonts w:ascii="Times New Roman" w:hAnsi="Times New Roman"/>
          <w:sz w:val="24"/>
          <w:szCs w:val="24"/>
        </w:rPr>
        <w:t xml:space="preserve">  </w:t>
      </w:r>
      <w:r w:rsidR="0006349D">
        <w:rPr>
          <w:rFonts w:ascii="Times New Roman" w:hAnsi="Times New Roman"/>
          <w:sz w:val="24"/>
          <w:szCs w:val="24"/>
        </w:rPr>
        <w:t>(</w:t>
      </w:r>
      <w:proofErr w:type="gramEnd"/>
      <w:r w:rsidR="0006349D">
        <w:rPr>
          <w:rFonts w:ascii="Times New Roman" w:hAnsi="Times New Roman"/>
          <w:sz w:val="24"/>
          <w:szCs w:val="24"/>
        </w:rPr>
        <w:t>ignored for PGA and PGV)</w:t>
      </w:r>
      <w:r w:rsidRPr="00FA4DEC">
        <w:rPr>
          <w:rFonts w:ascii="Times New Roman" w:hAnsi="Times New Roman"/>
          <w:sz w:val="24"/>
          <w:szCs w:val="24"/>
        </w:rPr>
        <w:t xml:space="preserve">       </w:t>
      </w:r>
    </w:p>
    <w:p w:rsidR="00B22BD3" w:rsidRDefault="005B18C3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per</w:t>
      </w:r>
      <w:proofErr w:type="gramEnd"/>
      <w:r w:rsidR="00FA4DEC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s, </w:t>
      </w:r>
      <w:r w:rsidR="00FA4DEC">
        <w:rPr>
          <w:rFonts w:ascii="Times New Roman" w:hAnsi="Times New Roman"/>
          <w:sz w:val="24"/>
          <w:szCs w:val="24"/>
        </w:rPr>
        <w:t>oscillator period</w:t>
      </w:r>
      <w:r w:rsidR="00FA4DEC" w:rsidRPr="00FA4DEC">
        <w:rPr>
          <w:rFonts w:ascii="Times New Roman" w:hAnsi="Times New Roman"/>
          <w:sz w:val="24"/>
          <w:szCs w:val="24"/>
        </w:rPr>
        <w:t xml:space="preserve">   </w:t>
      </w:r>
      <w:r w:rsidR="00071330">
        <w:rPr>
          <w:rFonts w:ascii="Times New Roman" w:hAnsi="Times New Roman"/>
          <w:sz w:val="24"/>
          <w:szCs w:val="24"/>
        </w:rPr>
        <w:t>(=0 for PGA and = -1 for PGV)</w:t>
      </w:r>
      <w:r w:rsidR="00B22BD3">
        <w:rPr>
          <w:rFonts w:ascii="Times New Roman" w:hAnsi="Times New Roman"/>
          <w:sz w:val="24"/>
          <w:szCs w:val="24"/>
        </w:rPr>
        <w:t xml:space="preserve">     </w:t>
      </w:r>
    </w:p>
    <w:p w:rsidR="00FA4DEC" w:rsidRPr="00FA4DEC" w:rsidRDefault="005B18C3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freq</w:t>
      </w:r>
      <w:proofErr w:type="spellEnd"/>
      <w:proofErr w:type="gramEnd"/>
      <w:r w:rsidR="00FA4DEC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Hz, </w:t>
      </w:r>
      <w:r w:rsidR="00FA4DEC">
        <w:rPr>
          <w:rFonts w:ascii="Times New Roman" w:hAnsi="Times New Roman"/>
          <w:sz w:val="24"/>
          <w:szCs w:val="24"/>
        </w:rPr>
        <w:t>oscillator frequency</w:t>
      </w:r>
      <w:r w:rsidR="00FA4DEC" w:rsidRPr="00FA4DEC">
        <w:rPr>
          <w:rFonts w:ascii="Times New Roman" w:hAnsi="Times New Roman"/>
          <w:sz w:val="24"/>
          <w:szCs w:val="24"/>
        </w:rPr>
        <w:t xml:space="preserve">   </w:t>
      </w:r>
    </w:p>
    <w:p w:rsidR="00FA4DEC" w:rsidRPr="00FA4DEC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proofErr w:type="gramStart"/>
      <w:r w:rsidRPr="00FA4DEC">
        <w:rPr>
          <w:rFonts w:ascii="Times New Roman" w:hAnsi="Times New Roman"/>
          <w:sz w:val="24"/>
          <w:szCs w:val="24"/>
        </w:rPr>
        <w:t>m</w:t>
      </w:r>
      <w:proofErr w:type="gramEnd"/>
      <w:r>
        <w:rPr>
          <w:rFonts w:ascii="Times New Roman" w:hAnsi="Times New Roman"/>
          <w:sz w:val="24"/>
          <w:szCs w:val="24"/>
        </w:rPr>
        <w:t>: moment magnitude</w:t>
      </w:r>
      <w:r w:rsidRPr="00FA4DEC">
        <w:rPr>
          <w:rFonts w:ascii="Times New Roman" w:hAnsi="Times New Roman"/>
          <w:sz w:val="24"/>
          <w:szCs w:val="24"/>
        </w:rPr>
        <w:t xml:space="preserve">  </w:t>
      </w:r>
    </w:p>
    <w:p w:rsidR="00FA4DEC" w:rsidRPr="00FA4DEC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t>Rjb_f1</w:t>
      </w:r>
      <w:r w:rsidR="005B18C3">
        <w:rPr>
          <w:rFonts w:ascii="Times New Roman" w:hAnsi="Times New Roman"/>
          <w:sz w:val="24"/>
          <w:szCs w:val="24"/>
        </w:rPr>
        <w:t>: km,</w:t>
      </w:r>
      <w:r>
        <w:rPr>
          <w:rFonts w:ascii="Times New Roman" w:hAnsi="Times New Roman"/>
          <w:sz w:val="24"/>
          <w:szCs w:val="24"/>
        </w:rPr>
        <w:t xml:space="preserve"> Joyner-</w:t>
      </w:r>
      <w:proofErr w:type="spellStart"/>
      <w:r>
        <w:rPr>
          <w:rFonts w:ascii="Times New Roman" w:hAnsi="Times New Roman"/>
          <w:sz w:val="24"/>
          <w:szCs w:val="24"/>
        </w:rPr>
        <w:t>Boore</w:t>
      </w:r>
      <w:proofErr w:type="spellEnd"/>
      <w:r>
        <w:rPr>
          <w:rFonts w:ascii="Times New Roman" w:hAnsi="Times New Roman"/>
          <w:sz w:val="24"/>
          <w:szCs w:val="24"/>
        </w:rPr>
        <w:t xml:space="preserve"> distance</w:t>
      </w:r>
      <w:r w:rsidR="005B18C3">
        <w:rPr>
          <w:rFonts w:ascii="Times New Roman" w:hAnsi="Times New Roman"/>
          <w:sz w:val="24"/>
          <w:szCs w:val="24"/>
        </w:rPr>
        <w:t xml:space="preserve"> (closest horizontal distance to the vertical projection of the fault</w:t>
      </w:r>
      <w:r>
        <w:rPr>
          <w:rFonts w:ascii="Times New Roman" w:hAnsi="Times New Roman"/>
          <w:sz w:val="24"/>
          <w:szCs w:val="24"/>
        </w:rPr>
        <w:t xml:space="preserve"> </w:t>
      </w:r>
      <w:r w:rsidR="005B18C3">
        <w:rPr>
          <w:rFonts w:ascii="Times New Roman" w:hAnsi="Times New Roman"/>
          <w:sz w:val="24"/>
          <w:szCs w:val="24"/>
        </w:rPr>
        <w:t xml:space="preserve">onto the surface) </w:t>
      </w:r>
      <w:r>
        <w:rPr>
          <w:rFonts w:ascii="Times New Roman" w:hAnsi="Times New Roman"/>
          <w:sz w:val="24"/>
          <w:szCs w:val="24"/>
        </w:rPr>
        <w:t>for file 1</w:t>
      </w:r>
      <w:r w:rsidRPr="00FA4DEC">
        <w:rPr>
          <w:rFonts w:ascii="Times New Roman" w:hAnsi="Times New Roman"/>
          <w:sz w:val="24"/>
          <w:szCs w:val="24"/>
        </w:rPr>
        <w:t xml:space="preserve">  </w:t>
      </w:r>
    </w:p>
    <w:p w:rsidR="00FA4DEC" w:rsidRPr="00FA4DEC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t>Rjb_f2</w:t>
      </w:r>
      <w:r w:rsidR="005B18C3">
        <w:rPr>
          <w:rFonts w:ascii="Times New Roman" w:hAnsi="Times New Roman"/>
          <w:sz w:val="24"/>
          <w:szCs w:val="24"/>
        </w:rPr>
        <w:t>: km, as above, for file 2</w:t>
      </w:r>
      <w:r w:rsidRPr="00FA4DEC">
        <w:rPr>
          <w:rFonts w:ascii="Times New Roman" w:hAnsi="Times New Roman"/>
          <w:sz w:val="24"/>
          <w:szCs w:val="24"/>
        </w:rPr>
        <w:t xml:space="preserve">    </w:t>
      </w:r>
    </w:p>
    <w:p w:rsidR="00B22BD3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t>h_f1</w:t>
      </w:r>
      <w:r w:rsidR="005B18C3">
        <w:rPr>
          <w:rFonts w:ascii="Times New Roman" w:hAnsi="Times New Roman"/>
          <w:sz w:val="24"/>
          <w:szCs w:val="24"/>
        </w:rPr>
        <w:t>: km, depth for file 1</w:t>
      </w:r>
      <w:r w:rsidR="00EB7E3D">
        <w:rPr>
          <w:rFonts w:ascii="Times New Roman" w:hAnsi="Times New Roman"/>
          <w:sz w:val="24"/>
          <w:szCs w:val="24"/>
        </w:rPr>
        <w:t xml:space="preserve">, used to convert </w:t>
      </w:r>
      <w:proofErr w:type="spellStart"/>
      <w:r w:rsidR="00EB7E3D">
        <w:rPr>
          <w:rFonts w:ascii="Times New Roman" w:hAnsi="Times New Roman"/>
          <w:sz w:val="24"/>
          <w:szCs w:val="24"/>
        </w:rPr>
        <w:t>Rjb</w:t>
      </w:r>
      <w:proofErr w:type="spellEnd"/>
      <w:r w:rsidR="00EB7E3D">
        <w:rPr>
          <w:rFonts w:ascii="Times New Roman" w:hAnsi="Times New Roman"/>
          <w:sz w:val="24"/>
          <w:szCs w:val="24"/>
        </w:rPr>
        <w:t xml:space="preserve"> to a slant distance </w:t>
      </w:r>
      <w:r w:rsidR="00B22BD3">
        <w:rPr>
          <w:rFonts w:ascii="Times New Roman" w:hAnsi="Times New Roman"/>
          <w:sz w:val="24"/>
          <w:szCs w:val="24"/>
        </w:rPr>
        <w:t>using equation (1)</w:t>
      </w:r>
    </w:p>
    <w:p w:rsidR="00FA4DEC" w:rsidRPr="00FA4DEC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t>h_f2</w:t>
      </w:r>
      <w:r w:rsidR="00EB7E3D">
        <w:rPr>
          <w:rFonts w:ascii="Times New Roman" w:hAnsi="Times New Roman"/>
          <w:sz w:val="24"/>
          <w:szCs w:val="24"/>
        </w:rPr>
        <w:t>: as above, for file 2</w:t>
      </w:r>
      <w:r w:rsidRPr="00FA4DEC">
        <w:rPr>
          <w:rFonts w:ascii="Times New Roman" w:hAnsi="Times New Roman"/>
          <w:sz w:val="24"/>
          <w:szCs w:val="24"/>
        </w:rPr>
        <w:t xml:space="preserve"> </w:t>
      </w:r>
    </w:p>
    <w:p w:rsidR="00FA4DEC" w:rsidRPr="00FA4DEC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t>Rrup_f1</w:t>
      </w:r>
      <w:r w:rsidR="00EB7E3D">
        <w:rPr>
          <w:rFonts w:ascii="Times New Roman" w:hAnsi="Times New Roman"/>
          <w:sz w:val="24"/>
          <w:szCs w:val="24"/>
        </w:rPr>
        <w:t>: km, slant distance, computed as in equation (1)</w:t>
      </w:r>
      <w:r w:rsidRPr="00FA4DEC">
        <w:rPr>
          <w:rFonts w:ascii="Times New Roman" w:hAnsi="Times New Roman"/>
          <w:sz w:val="24"/>
          <w:szCs w:val="24"/>
        </w:rPr>
        <w:t xml:space="preserve"> </w:t>
      </w:r>
    </w:p>
    <w:p w:rsidR="00FA4DEC" w:rsidRPr="00FA4DEC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lastRenderedPageBreak/>
        <w:t>Rrup_f2</w:t>
      </w:r>
      <w:r w:rsidR="00EB7E3D">
        <w:rPr>
          <w:rFonts w:ascii="Times New Roman" w:hAnsi="Times New Roman"/>
          <w:sz w:val="24"/>
          <w:szCs w:val="24"/>
        </w:rPr>
        <w:t>: as above, for file 2</w:t>
      </w:r>
      <w:r w:rsidRPr="00FA4DEC">
        <w:rPr>
          <w:rFonts w:ascii="Times New Roman" w:hAnsi="Times New Roman"/>
          <w:sz w:val="24"/>
          <w:szCs w:val="24"/>
        </w:rPr>
        <w:t xml:space="preserve">  </w:t>
      </w:r>
    </w:p>
    <w:p w:rsidR="00FA4DEC" w:rsidRPr="00FA4DEC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t>FFF_f1</w:t>
      </w:r>
      <w:r w:rsidR="00EB7E3D">
        <w:rPr>
          <w:rFonts w:ascii="Times New Roman" w:hAnsi="Times New Roman"/>
          <w:sz w:val="24"/>
          <w:szCs w:val="24"/>
        </w:rPr>
        <w:t xml:space="preserve">: km, finite-fault factor for file 1, used to convert </w:t>
      </w:r>
      <w:proofErr w:type="spellStart"/>
      <w:r w:rsidR="00EB7E3D">
        <w:rPr>
          <w:rFonts w:ascii="Times New Roman" w:hAnsi="Times New Roman"/>
          <w:sz w:val="24"/>
          <w:szCs w:val="24"/>
        </w:rPr>
        <w:t>Rrup</w:t>
      </w:r>
      <w:proofErr w:type="spellEnd"/>
      <w:r w:rsidR="00EB7E3D">
        <w:rPr>
          <w:rFonts w:ascii="Times New Roman" w:hAnsi="Times New Roman"/>
          <w:sz w:val="24"/>
          <w:szCs w:val="24"/>
        </w:rPr>
        <w:t xml:space="preserve"> to the effective point-source distance used in the stochastic-method simulations, </w:t>
      </w:r>
      <w:r w:rsidR="004C4FA1">
        <w:rPr>
          <w:rFonts w:ascii="Times New Roman" w:hAnsi="Times New Roman"/>
          <w:sz w:val="24"/>
          <w:szCs w:val="24"/>
        </w:rPr>
        <w:t xml:space="preserve">using equation (2) </w:t>
      </w:r>
    </w:p>
    <w:p w:rsidR="00FA4DEC" w:rsidRPr="00FA4DEC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t>FFF_f2</w:t>
      </w:r>
      <w:r w:rsidR="008A09A4">
        <w:rPr>
          <w:rFonts w:ascii="Times New Roman" w:hAnsi="Times New Roman"/>
          <w:sz w:val="24"/>
          <w:szCs w:val="24"/>
        </w:rPr>
        <w:t>: as above, for file 2</w:t>
      </w:r>
      <w:r w:rsidRPr="00FA4DEC">
        <w:rPr>
          <w:rFonts w:ascii="Times New Roman" w:hAnsi="Times New Roman"/>
          <w:sz w:val="24"/>
          <w:szCs w:val="24"/>
        </w:rPr>
        <w:t xml:space="preserve">  </w:t>
      </w:r>
    </w:p>
    <w:p w:rsidR="00FA4DEC" w:rsidRPr="00FA4DEC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t>Rps_f1</w:t>
      </w:r>
      <w:r w:rsidR="005D3623">
        <w:rPr>
          <w:rFonts w:ascii="Times New Roman" w:hAnsi="Times New Roman"/>
          <w:sz w:val="24"/>
          <w:szCs w:val="24"/>
        </w:rPr>
        <w:t xml:space="preserve">: km, </w:t>
      </w:r>
      <w:r w:rsidR="005D3623">
        <w:rPr>
          <w:rFonts w:ascii="Times New Roman" w:hAnsi="Times New Roman"/>
          <w:sz w:val="24"/>
          <w:szCs w:val="24"/>
        </w:rPr>
        <w:t>effective point-source</w:t>
      </w:r>
      <w:r w:rsidR="005D3623">
        <w:rPr>
          <w:rFonts w:ascii="Times New Roman" w:hAnsi="Times New Roman"/>
          <w:sz w:val="24"/>
          <w:szCs w:val="24"/>
        </w:rPr>
        <w:t xml:space="preserve"> distance, computed as </w:t>
      </w:r>
      <w:r w:rsidR="005D3623">
        <w:rPr>
          <w:rFonts w:ascii="Times New Roman" w:hAnsi="Times New Roman"/>
          <w:sz w:val="24"/>
          <w:szCs w:val="24"/>
        </w:rPr>
        <w:t>in equation (2</w:t>
      </w:r>
      <w:r w:rsidR="005D3623">
        <w:rPr>
          <w:rFonts w:ascii="Times New Roman" w:hAnsi="Times New Roman"/>
          <w:sz w:val="24"/>
          <w:szCs w:val="24"/>
        </w:rPr>
        <w:t>)</w:t>
      </w:r>
      <w:r w:rsidR="005D3623" w:rsidRPr="00FA4DEC">
        <w:rPr>
          <w:rFonts w:ascii="Times New Roman" w:hAnsi="Times New Roman"/>
          <w:sz w:val="24"/>
          <w:szCs w:val="24"/>
        </w:rPr>
        <w:t xml:space="preserve"> </w:t>
      </w:r>
      <w:r w:rsidRPr="00FA4DEC">
        <w:rPr>
          <w:rFonts w:ascii="Times New Roman" w:hAnsi="Times New Roman"/>
          <w:sz w:val="24"/>
          <w:szCs w:val="24"/>
        </w:rPr>
        <w:t xml:space="preserve">  </w:t>
      </w:r>
    </w:p>
    <w:p w:rsidR="00FA4DEC" w:rsidRPr="00FA4DEC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t>Rps_f2</w:t>
      </w:r>
      <w:r w:rsidR="005D3623">
        <w:rPr>
          <w:rFonts w:ascii="Times New Roman" w:hAnsi="Times New Roman"/>
          <w:sz w:val="24"/>
          <w:szCs w:val="24"/>
        </w:rPr>
        <w:t>: as above, for file 2</w:t>
      </w:r>
      <w:r w:rsidR="005D3623" w:rsidRPr="00FA4DEC">
        <w:rPr>
          <w:rFonts w:ascii="Times New Roman" w:hAnsi="Times New Roman"/>
          <w:sz w:val="24"/>
          <w:szCs w:val="24"/>
        </w:rPr>
        <w:t xml:space="preserve">  </w:t>
      </w:r>
      <w:r w:rsidRPr="00FA4DEC">
        <w:rPr>
          <w:rFonts w:ascii="Times New Roman" w:hAnsi="Times New Roman"/>
          <w:sz w:val="24"/>
          <w:szCs w:val="24"/>
        </w:rPr>
        <w:t xml:space="preserve"> </w:t>
      </w:r>
    </w:p>
    <w:p w:rsidR="000B5A1B" w:rsidRPr="00FA4DEC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t>k0_f1</w:t>
      </w:r>
      <w:r w:rsidR="000B5A1B">
        <w:rPr>
          <w:rFonts w:ascii="Times New Roman" w:hAnsi="Times New Roman"/>
          <w:sz w:val="24"/>
          <w:szCs w:val="24"/>
        </w:rPr>
        <w:t xml:space="preserve">: s, distance-independent diminution factor for file 1.  The Fourier amplitude of the ground motion is decreased using this operator: </w:t>
      </w:r>
      <w:r w:rsidR="000B5A1B" w:rsidRPr="000B5A1B">
        <w:rPr>
          <w:rFonts w:ascii="Times New Roman" w:hAnsi="Times New Roman"/>
          <w:position w:val="-12"/>
          <w:sz w:val="24"/>
          <w:szCs w:val="24"/>
        </w:rPr>
        <w:object w:dxaOrig="1240" w:dyaOrig="360">
          <v:shape id="_x0000_i1036" type="#_x0000_t75" style="width:62pt;height:18.15pt" o:ole="">
            <v:imagedata r:id="rId21" o:title=""/>
          </v:shape>
          <o:OLEObject Type="Embed" ProgID="Equation.DSMT4" ShapeID="_x0000_i1036" DrawAspect="Content" ObjectID="_1537956153" r:id="rId30"/>
        </w:object>
      </w:r>
      <w:r w:rsidRPr="00FA4DEC">
        <w:rPr>
          <w:rFonts w:ascii="Times New Roman" w:hAnsi="Times New Roman"/>
          <w:sz w:val="24"/>
          <w:szCs w:val="24"/>
        </w:rPr>
        <w:t xml:space="preserve"> </w:t>
      </w:r>
    </w:p>
    <w:p w:rsidR="00FA4DEC" w:rsidRPr="00FA4DEC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t>k0_f2</w:t>
      </w:r>
      <w:r w:rsidR="000B5A1B">
        <w:rPr>
          <w:rFonts w:ascii="Times New Roman" w:hAnsi="Times New Roman"/>
          <w:sz w:val="24"/>
          <w:szCs w:val="24"/>
        </w:rPr>
        <w:t>: as above, for file 2</w:t>
      </w:r>
      <w:r w:rsidR="000B5A1B" w:rsidRPr="00FA4DEC">
        <w:rPr>
          <w:rFonts w:ascii="Times New Roman" w:hAnsi="Times New Roman"/>
          <w:sz w:val="24"/>
          <w:szCs w:val="24"/>
        </w:rPr>
        <w:t xml:space="preserve">   </w:t>
      </w:r>
      <w:r w:rsidRPr="00FA4DEC">
        <w:rPr>
          <w:rFonts w:ascii="Times New Roman" w:hAnsi="Times New Roman"/>
          <w:sz w:val="24"/>
          <w:szCs w:val="24"/>
        </w:rPr>
        <w:t xml:space="preserve"> </w:t>
      </w:r>
    </w:p>
    <w:p w:rsidR="00FA4DEC" w:rsidRPr="00FA4DEC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t>numsrc_f1</w:t>
      </w:r>
      <w:r w:rsidR="000644F5">
        <w:rPr>
          <w:rFonts w:ascii="Times New Roman" w:hAnsi="Times New Roman"/>
          <w:sz w:val="24"/>
          <w:szCs w:val="24"/>
        </w:rPr>
        <w:t xml:space="preserve">: The source model used for the simulations (see the SMSIM </w:t>
      </w:r>
      <w:r w:rsidR="00746D28">
        <w:rPr>
          <w:rFonts w:ascii="Times New Roman" w:hAnsi="Times New Roman"/>
          <w:sz w:val="24"/>
          <w:szCs w:val="24"/>
        </w:rPr>
        <w:t>(</w:t>
      </w:r>
      <w:proofErr w:type="spellStart"/>
      <w:r w:rsidR="00746D28">
        <w:rPr>
          <w:rFonts w:ascii="Times New Roman" w:hAnsi="Times New Roman"/>
          <w:sz w:val="24"/>
          <w:szCs w:val="24"/>
        </w:rPr>
        <w:t>Boore</w:t>
      </w:r>
      <w:proofErr w:type="spellEnd"/>
      <w:r w:rsidR="00746D28">
        <w:rPr>
          <w:rFonts w:ascii="Times New Roman" w:hAnsi="Times New Roman"/>
          <w:sz w:val="24"/>
          <w:szCs w:val="24"/>
        </w:rPr>
        <w:t xml:space="preserve">, 2005) </w:t>
      </w:r>
      <w:r w:rsidR="000644F5">
        <w:rPr>
          <w:rFonts w:ascii="Times New Roman" w:hAnsi="Times New Roman"/>
          <w:sz w:val="24"/>
          <w:szCs w:val="24"/>
        </w:rPr>
        <w:t>parameter file) for file 1</w:t>
      </w:r>
      <w:r w:rsidRPr="00FA4DEC">
        <w:rPr>
          <w:rFonts w:ascii="Times New Roman" w:hAnsi="Times New Roman"/>
          <w:sz w:val="24"/>
          <w:szCs w:val="24"/>
        </w:rPr>
        <w:t xml:space="preserve"> </w:t>
      </w:r>
    </w:p>
    <w:p w:rsidR="00FA4DEC" w:rsidRPr="00FA4DEC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t>numsrc_f2</w:t>
      </w:r>
      <w:r w:rsidR="000644F5">
        <w:rPr>
          <w:rFonts w:ascii="Times New Roman" w:hAnsi="Times New Roman"/>
          <w:sz w:val="24"/>
          <w:szCs w:val="24"/>
        </w:rPr>
        <w:t>: as above, for file 2</w:t>
      </w:r>
      <w:r w:rsidR="000644F5" w:rsidRPr="00FA4DEC">
        <w:rPr>
          <w:rFonts w:ascii="Times New Roman" w:hAnsi="Times New Roman"/>
          <w:sz w:val="24"/>
          <w:szCs w:val="24"/>
        </w:rPr>
        <w:t xml:space="preserve">    </w:t>
      </w:r>
      <w:r w:rsidRPr="00FA4DEC">
        <w:rPr>
          <w:rFonts w:ascii="Times New Roman" w:hAnsi="Times New Roman"/>
          <w:sz w:val="24"/>
          <w:szCs w:val="24"/>
        </w:rPr>
        <w:t xml:space="preserve">  </w:t>
      </w:r>
    </w:p>
    <w:p w:rsidR="00FA4DEC" w:rsidRPr="00FA4DEC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t>stress_f1</w:t>
      </w:r>
      <w:r w:rsidR="000644F5">
        <w:rPr>
          <w:rFonts w:ascii="Times New Roman" w:hAnsi="Times New Roman"/>
          <w:sz w:val="24"/>
          <w:szCs w:val="24"/>
        </w:rPr>
        <w:t>: bars, stress parameter used in SMSIM simulations for file 1</w:t>
      </w:r>
      <w:r w:rsidRPr="00FA4DEC">
        <w:rPr>
          <w:rFonts w:ascii="Times New Roman" w:hAnsi="Times New Roman"/>
          <w:sz w:val="24"/>
          <w:szCs w:val="24"/>
        </w:rPr>
        <w:t xml:space="preserve">  </w:t>
      </w:r>
    </w:p>
    <w:p w:rsidR="00FA4DEC" w:rsidRPr="00FA4DEC" w:rsidRDefault="000644F5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stress_f2</w:t>
      </w:r>
      <w:r>
        <w:rPr>
          <w:rFonts w:ascii="Times New Roman" w:hAnsi="Times New Roman"/>
          <w:sz w:val="24"/>
          <w:szCs w:val="24"/>
        </w:rPr>
        <w:t>: as above, for file 2</w:t>
      </w:r>
      <w:r w:rsidRPr="00FA4DEC">
        <w:rPr>
          <w:rFonts w:ascii="Times New Roman" w:hAnsi="Times New Roman"/>
          <w:sz w:val="24"/>
          <w:szCs w:val="24"/>
        </w:rPr>
        <w:t xml:space="preserve">      </w:t>
      </w:r>
      <w:r w:rsidR="00FA4DEC" w:rsidRPr="00FA4DEC">
        <w:rPr>
          <w:rFonts w:ascii="Times New Roman" w:hAnsi="Times New Roman"/>
          <w:sz w:val="24"/>
          <w:szCs w:val="24"/>
        </w:rPr>
        <w:t xml:space="preserve">        </w:t>
      </w:r>
    </w:p>
    <w:p w:rsidR="00FA4DEC" w:rsidRPr="00FA4DEC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t>y_f1</w:t>
      </w:r>
      <w:r w:rsidR="00902CE9">
        <w:rPr>
          <w:rFonts w:ascii="Times New Roman" w:hAnsi="Times New Roman"/>
          <w:sz w:val="24"/>
          <w:szCs w:val="24"/>
        </w:rPr>
        <w:t xml:space="preserve">: </w:t>
      </w:r>
      <w:r w:rsidR="00F443D7">
        <w:rPr>
          <w:rFonts w:ascii="Times New Roman" w:hAnsi="Times New Roman"/>
          <w:sz w:val="24"/>
          <w:szCs w:val="24"/>
        </w:rPr>
        <w:t xml:space="preserve">g for PSA and PGA (per=0.0), cm/s for </w:t>
      </w:r>
      <w:proofErr w:type="gramStart"/>
      <w:r w:rsidR="00F443D7">
        <w:rPr>
          <w:rFonts w:ascii="Times New Roman" w:hAnsi="Times New Roman"/>
          <w:sz w:val="24"/>
          <w:szCs w:val="24"/>
        </w:rPr>
        <w:t>PGV(</w:t>
      </w:r>
      <w:proofErr w:type="gramEnd"/>
      <w:r w:rsidR="00F443D7">
        <w:rPr>
          <w:rFonts w:ascii="Times New Roman" w:hAnsi="Times New Roman"/>
          <w:sz w:val="24"/>
          <w:szCs w:val="24"/>
        </w:rPr>
        <w:t>per=-1.0), simulated intensity measure for file 1.</w:t>
      </w:r>
      <w:r w:rsidRPr="00FA4DEC">
        <w:rPr>
          <w:rFonts w:ascii="Times New Roman" w:hAnsi="Times New Roman"/>
          <w:sz w:val="24"/>
          <w:szCs w:val="24"/>
        </w:rPr>
        <w:t xml:space="preserve">     </w:t>
      </w:r>
    </w:p>
    <w:p w:rsidR="00FA4DEC" w:rsidRPr="00FA4DEC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t>y_f2</w:t>
      </w:r>
      <w:r w:rsidR="00F443D7">
        <w:rPr>
          <w:rFonts w:ascii="Times New Roman" w:hAnsi="Times New Roman"/>
          <w:sz w:val="24"/>
          <w:szCs w:val="24"/>
        </w:rPr>
        <w:t>: as above, for file 2</w:t>
      </w:r>
      <w:r w:rsidRPr="00FA4DEC">
        <w:rPr>
          <w:rFonts w:ascii="Times New Roman" w:hAnsi="Times New Roman"/>
          <w:sz w:val="24"/>
          <w:szCs w:val="24"/>
        </w:rPr>
        <w:t xml:space="preserve">      </w:t>
      </w:r>
    </w:p>
    <w:p w:rsidR="00FA4DEC" w:rsidRPr="00FA4DEC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proofErr w:type="gramStart"/>
      <w:r w:rsidRPr="00FA4DEC">
        <w:rPr>
          <w:rFonts w:ascii="Times New Roman" w:hAnsi="Times New Roman"/>
          <w:sz w:val="24"/>
          <w:szCs w:val="24"/>
        </w:rPr>
        <w:t>f1/f2</w:t>
      </w:r>
      <w:proofErr w:type="gramEnd"/>
      <w:r w:rsidR="007B3CF3">
        <w:rPr>
          <w:rFonts w:ascii="Times New Roman" w:hAnsi="Times New Roman"/>
          <w:sz w:val="24"/>
          <w:szCs w:val="24"/>
        </w:rPr>
        <w:t>: IM for file 1 divided by IM for file 2</w:t>
      </w:r>
      <w:r w:rsidRPr="00FA4DEC">
        <w:rPr>
          <w:rFonts w:ascii="Times New Roman" w:hAnsi="Times New Roman"/>
          <w:sz w:val="24"/>
          <w:szCs w:val="24"/>
        </w:rPr>
        <w:t xml:space="preserve">      </w:t>
      </w:r>
    </w:p>
    <w:p w:rsidR="00FA4DEC" w:rsidRPr="00FA4DEC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proofErr w:type="gramStart"/>
      <w:r w:rsidRPr="00FA4DEC">
        <w:rPr>
          <w:rFonts w:ascii="Times New Roman" w:hAnsi="Times New Roman"/>
          <w:sz w:val="24"/>
          <w:szCs w:val="24"/>
        </w:rPr>
        <w:t>f2/f1</w:t>
      </w:r>
      <w:proofErr w:type="gramEnd"/>
      <w:r w:rsidR="007B3CF3">
        <w:rPr>
          <w:rFonts w:ascii="Times New Roman" w:hAnsi="Times New Roman"/>
          <w:sz w:val="24"/>
          <w:szCs w:val="24"/>
        </w:rPr>
        <w:t>: IM for file 2 divided by IM for file 1</w:t>
      </w:r>
      <w:r w:rsidR="007B3CF3" w:rsidRPr="00FA4DEC">
        <w:rPr>
          <w:rFonts w:ascii="Times New Roman" w:hAnsi="Times New Roman"/>
          <w:sz w:val="24"/>
          <w:szCs w:val="24"/>
        </w:rPr>
        <w:t xml:space="preserve">      </w:t>
      </w:r>
      <w:r w:rsidRPr="00FA4DEC">
        <w:rPr>
          <w:rFonts w:ascii="Times New Roman" w:hAnsi="Times New Roman"/>
          <w:sz w:val="24"/>
          <w:szCs w:val="24"/>
        </w:rPr>
        <w:t xml:space="preserve">  </w:t>
      </w:r>
    </w:p>
    <w:p w:rsidR="00FA4DEC" w:rsidRPr="00FA4DEC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t>(</w:t>
      </w:r>
      <w:proofErr w:type="gramStart"/>
      <w:r w:rsidRPr="00FA4DEC">
        <w:rPr>
          <w:rFonts w:ascii="Times New Roman" w:hAnsi="Times New Roman"/>
          <w:sz w:val="24"/>
          <w:szCs w:val="24"/>
        </w:rPr>
        <w:t>f1/f2</w:t>
      </w:r>
      <w:proofErr w:type="gramEnd"/>
      <w:r w:rsidRPr="00FA4DEC">
        <w:rPr>
          <w:rFonts w:ascii="Times New Roman" w:hAnsi="Times New Roman"/>
          <w:sz w:val="24"/>
          <w:szCs w:val="24"/>
        </w:rPr>
        <w:t>)^2</w:t>
      </w:r>
      <w:r w:rsidR="007B3CF3"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="007B3CF3">
        <w:rPr>
          <w:rFonts w:ascii="Times New Roman" w:hAnsi="Times New Roman"/>
          <w:sz w:val="24"/>
          <w:szCs w:val="24"/>
        </w:rPr>
        <w:t>The square</w:t>
      </w:r>
      <w:proofErr w:type="gramEnd"/>
      <w:r w:rsidR="007B3CF3">
        <w:rPr>
          <w:rFonts w:ascii="Times New Roman" w:hAnsi="Times New Roman"/>
          <w:sz w:val="24"/>
          <w:szCs w:val="24"/>
        </w:rPr>
        <w:t xml:space="preserve"> of the IM measure ratio</w:t>
      </w:r>
      <w:r w:rsidRPr="00FA4DEC">
        <w:rPr>
          <w:rFonts w:ascii="Times New Roman" w:hAnsi="Times New Roman"/>
          <w:sz w:val="24"/>
          <w:szCs w:val="24"/>
        </w:rPr>
        <w:t xml:space="preserve">  </w:t>
      </w:r>
    </w:p>
    <w:p w:rsidR="00FA4DEC" w:rsidRDefault="00FA4DEC" w:rsidP="00FA4DEC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  <w:r w:rsidRPr="00FA4DEC">
        <w:rPr>
          <w:rFonts w:ascii="Times New Roman" w:hAnsi="Times New Roman"/>
          <w:sz w:val="24"/>
          <w:szCs w:val="24"/>
        </w:rPr>
        <w:t>(</w:t>
      </w:r>
      <w:proofErr w:type="gramStart"/>
      <w:r w:rsidRPr="00FA4DEC">
        <w:rPr>
          <w:rFonts w:ascii="Times New Roman" w:hAnsi="Times New Roman"/>
          <w:sz w:val="24"/>
          <w:szCs w:val="24"/>
        </w:rPr>
        <w:t>f2/f1</w:t>
      </w:r>
      <w:proofErr w:type="gramEnd"/>
      <w:r w:rsidRPr="00FA4DEC">
        <w:rPr>
          <w:rFonts w:ascii="Times New Roman" w:hAnsi="Times New Roman"/>
          <w:sz w:val="24"/>
          <w:szCs w:val="24"/>
        </w:rPr>
        <w:t>)^2</w:t>
      </w:r>
      <w:r w:rsidR="007B3CF3">
        <w:rPr>
          <w:rFonts w:ascii="Times New Roman" w:hAnsi="Times New Roman"/>
          <w:sz w:val="24"/>
          <w:szCs w:val="24"/>
        </w:rPr>
        <w:t>: as above.</w:t>
      </w:r>
    </w:p>
    <w:p w:rsidR="00AF63DD" w:rsidRDefault="00AF63DD" w:rsidP="00373CC3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</w:p>
    <w:p w:rsidR="00FB2109" w:rsidRDefault="00FB2109" w:rsidP="00FB2109">
      <w:pPr>
        <w:pStyle w:val="NormalWeb"/>
        <w:shd w:val="clear" w:color="auto" w:fill="FFFFFF"/>
        <w:jc w:val="center"/>
        <w:divId w:val="283116900"/>
        <w:rPr>
          <w:rFonts w:ascii="Times New Roman" w:hAnsi="Times New Roman"/>
          <w:sz w:val="28"/>
          <w:szCs w:val="24"/>
        </w:rPr>
      </w:pPr>
      <w:r w:rsidRPr="00FB2109">
        <w:rPr>
          <w:rFonts w:ascii="Times New Roman" w:hAnsi="Times New Roman"/>
          <w:sz w:val="28"/>
          <w:szCs w:val="24"/>
        </w:rPr>
        <w:lastRenderedPageBreak/>
        <w:t>References</w:t>
      </w:r>
    </w:p>
    <w:p w:rsidR="00FB2109" w:rsidRPr="00FB2109" w:rsidRDefault="00FB2109" w:rsidP="00373CC3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</w:p>
    <w:p w:rsidR="006638AD" w:rsidRDefault="006638AD" w:rsidP="006638AD">
      <w:pPr>
        <w:ind w:left="540" w:hanging="547"/>
        <w:divId w:val="283116900"/>
      </w:pPr>
      <w:proofErr w:type="gramStart"/>
      <w:r>
        <w:t xml:space="preserve">Boatwright, J., and L. </w:t>
      </w:r>
      <w:proofErr w:type="spellStart"/>
      <w:r>
        <w:t>Seekins</w:t>
      </w:r>
      <w:proofErr w:type="spellEnd"/>
      <w:r>
        <w:t xml:space="preserve"> (2011).</w:t>
      </w:r>
      <w:proofErr w:type="gramEnd"/>
      <w:r>
        <w:t xml:space="preserve"> </w:t>
      </w:r>
      <w:proofErr w:type="gramStart"/>
      <w:r>
        <w:t xml:space="preserve">Regional spectral analysis of three moderate earthquakes in northeastern North America, </w:t>
      </w:r>
      <w:r w:rsidRPr="000F2529">
        <w:rPr>
          <w:i/>
        </w:rPr>
        <w:t>Bull.</w:t>
      </w:r>
      <w:proofErr w:type="gramEnd"/>
      <w:r w:rsidRPr="000F2529">
        <w:rPr>
          <w:i/>
        </w:rPr>
        <w:t xml:space="preserve"> </w:t>
      </w:r>
      <w:proofErr w:type="spellStart"/>
      <w:proofErr w:type="gramStart"/>
      <w:r w:rsidRPr="000F2529">
        <w:rPr>
          <w:i/>
        </w:rPr>
        <w:t>Seismol</w:t>
      </w:r>
      <w:proofErr w:type="spellEnd"/>
      <w:r w:rsidRPr="000F2529">
        <w:rPr>
          <w:i/>
        </w:rPr>
        <w:t>.</w:t>
      </w:r>
      <w:proofErr w:type="gramEnd"/>
      <w:r w:rsidRPr="000F2529">
        <w:rPr>
          <w:i/>
        </w:rPr>
        <w:t xml:space="preserve"> Soc. Am.</w:t>
      </w:r>
      <w:r>
        <w:rPr>
          <w:i/>
        </w:rPr>
        <w:t xml:space="preserve"> </w:t>
      </w:r>
      <w:r w:rsidRPr="00FE7BEF">
        <w:rPr>
          <w:b/>
        </w:rPr>
        <w:t>101</w:t>
      </w:r>
      <w:r w:rsidRPr="002C7D1D">
        <w:t xml:space="preserve">, </w:t>
      </w:r>
      <w:r>
        <w:t>1769</w:t>
      </w:r>
      <w:r w:rsidRPr="000F2529">
        <w:t>–</w:t>
      </w:r>
      <w:r>
        <w:t>1782</w:t>
      </w:r>
      <w:r w:rsidRPr="002C7D1D">
        <w:t>.</w:t>
      </w:r>
    </w:p>
    <w:p w:rsidR="006638AD" w:rsidRDefault="006638AD" w:rsidP="002F06B4">
      <w:pPr>
        <w:ind w:left="540" w:hanging="547"/>
        <w:divId w:val="283116900"/>
      </w:pPr>
    </w:p>
    <w:p w:rsidR="002F06B4" w:rsidRPr="000F2529" w:rsidRDefault="002F06B4" w:rsidP="002F06B4">
      <w:pPr>
        <w:ind w:left="540" w:hanging="547"/>
        <w:divId w:val="283116900"/>
      </w:pPr>
      <w:proofErr w:type="spellStart"/>
      <w:proofErr w:type="gramStart"/>
      <w:r>
        <w:t>Boore</w:t>
      </w:r>
      <w:proofErr w:type="spellEnd"/>
      <w:r>
        <w:t xml:space="preserve">, D. </w:t>
      </w:r>
      <w:r w:rsidRPr="000F2529">
        <w:t>M. (2005).</w:t>
      </w:r>
      <w:proofErr w:type="gramEnd"/>
      <w:r w:rsidRPr="000F2529">
        <w:t xml:space="preserve"> SMSIM</w:t>
      </w:r>
      <w:r>
        <w:t>—</w:t>
      </w:r>
      <w:proofErr w:type="gramStart"/>
      <w:r w:rsidRPr="000F2529">
        <w:t>Fortran</w:t>
      </w:r>
      <w:proofErr w:type="gramEnd"/>
      <w:r w:rsidRPr="000F2529">
        <w:t xml:space="preserve"> programs for simulating ground motions from earthquakes: Version 2.3</w:t>
      </w:r>
      <w:r>
        <w:t>, a</w:t>
      </w:r>
      <w:r w:rsidRPr="000F2529">
        <w:t xml:space="preserve"> </w:t>
      </w:r>
      <w:r>
        <w:t>r</w:t>
      </w:r>
      <w:r w:rsidRPr="000F2529">
        <w:t>evision of OFR 96-80-A</w:t>
      </w:r>
      <w:r>
        <w:t>, Revised 15 August 2005</w:t>
      </w:r>
      <w:r w:rsidRPr="000F2529">
        <w:t xml:space="preserve">, </w:t>
      </w:r>
      <w:r w:rsidRPr="000F2529">
        <w:rPr>
          <w:bCs/>
          <w:i/>
        </w:rPr>
        <w:t>U.S. Geol</w:t>
      </w:r>
      <w:r>
        <w:rPr>
          <w:bCs/>
          <w:i/>
        </w:rPr>
        <w:t>.</w:t>
      </w:r>
      <w:r w:rsidRPr="000F2529">
        <w:rPr>
          <w:bCs/>
          <w:i/>
        </w:rPr>
        <w:t xml:space="preserve"> </w:t>
      </w:r>
      <w:proofErr w:type="spellStart"/>
      <w:r w:rsidRPr="000F2529">
        <w:rPr>
          <w:bCs/>
          <w:i/>
        </w:rPr>
        <w:t>Surv</w:t>
      </w:r>
      <w:proofErr w:type="spellEnd"/>
      <w:r>
        <w:rPr>
          <w:bCs/>
          <w:i/>
        </w:rPr>
        <w:t>.</w:t>
      </w:r>
      <w:r w:rsidRPr="000F2529">
        <w:rPr>
          <w:bCs/>
          <w:i/>
        </w:rPr>
        <w:t xml:space="preserve"> </w:t>
      </w:r>
      <w:proofErr w:type="gramStart"/>
      <w:r w:rsidRPr="000F2529">
        <w:rPr>
          <w:i/>
          <w:color w:val="000000"/>
        </w:rPr>
        <w:t>Open-File Rept</w:t>
      </w:r>
      <w:r>
        <w:rPr>
          <w:i/>
          <w:color w:val="000000"/>
        </w:rPr>
        <w:t xml:space="preserve">. </w:t>
      </w:r>
      <w:r w:rsidRPr="000F2529">
        <w:t>00-509</w:t>
      </w:r>
      <w:r>
        <w:t>, 55 pp.</w:t>
      </w:r>
      <w:proofErr w:type="gramEnd"/>
    </w:p>
    <w:p w:rsidR="0097335B" w:rsidRDefault="0097335B" w:rsidP="0097335B">
      <w:pPr>
        <w:ind w:left="540" w:hanging="547"/>
        <w:divId w:val="283116900"/>
      </w:pPr>
    </w:p>
    <w:p w:rsidR="0097335B" w:rsidRPr="00F47295" w:rsidRDefault="0097335B" w:rsidP="0097335B">
      <w:pPr>
        <w:ind w:left="540" w:hanging="547"/>
        <w:divId w:val="283116900"/>
      </w:pPr>
      <w:proofErr w:type="spellStart"/>
      <w:proofErr w:type="gramStart"/>
      <w:r>
        <w:t>Boore</w:t>
      </w:r>
      <w:proofErr w:type="spellEnd"/>
      <w:r>
        <w:t>, D. M., and E. M. Thompson (2015).</w:t>
      </w:r>
      <w:proofErr w:type="gramEnd"/>
      <w:r>
        <w:t xml:space="preserve"> Revisions to some parameters used in stochastic-method simulations of ground motion, </w:t>
      </w:r>
      <w:r w:rsidRPr="003A37EA">
        <w:rPr>
          <w:i/>
        </w:rPr>
        <w:t xml:space="preserve">Bull. </w:t>
      </w:r>
      <w:proofErr w:type="spellStart"/>
      <w:proofErr w:type="gramStart"/>
      <w:r w:rsidRPr="003A37EA">
        <w:rPr>
          <w:i/>
        </w:rPr>
        <w:t>Seismol</w:t>
      </w:r>
      <w:proofErr w:type="spellEnd"/>
      <w:r w:rsidRPr="003A37EA">
        <w:rPr>
          <w:i/>
        </w:rPr>
        <w:t>.</w:t>
      </w:r>
      <w:proofErr w:type="gramEnd"/>
      <w:r w:rsidRPr="003A37EA">
        <w:rPr>
          <w:i/>
        </w:rPr>
        <w:t xml:space="preserve"> Soc. Am.</w:t>
      </w:r>
      <w:r>
        <w:t xml:space="preserve"> </w:t>
      </w:r>
      <w:r w:rsidRPr="00F63C90">
        <w:rPr>
          <w:b/>
        </w:rPr>
        <w:t>105</w:t>
      </w:r>
      <w:r>
        <w:t>, 1029–1041</w:t>
      </w:r>
      <w:r>
        <w:rPr>
          <w:i/>
        </w:rPr>
        <w:t>.</w:t>
      </w:r>
    </w:p>
    <w:p w:rsidR="00FB2109" w:rsidRPr="00FB2109" w:rsidRDefault="00FB2109" w:rsidP="00373CC3">
      <w:pPr>
        <w:pStyle w:val="NormalWeb"/>
        <w:shd w:val="clear" w:color="auto" w:fill="FFFFFF"/>
        <w:divId w:val="283116900"/>
        <w:rPr>
          <w:rFonts w:ascii="Times New Roman" w:hAnsi="Times New Roman"/>
          <w:sz w:val="24"/>
          <w:szCs w:val="24"/>
        </w:rPr>
      </w:pPr>
    </w:p>
    <w:sectPr w:rsidR="00FB2109" w:rsidRPr="00FB2109" w:rsidSect="002367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95CA9"/>
    <w:multiLevelType w:val="multilevel"/>
    <w:tmpl w:val="F98E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B53B92"/>
    <w:multiLevelType w:val="multilevel"/>
    <w:tmpl w:val="14E03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4E6D36"/>
    <w:multiLevelType w:val="multilevel"/>
    <w:tmpl w:val="FEEAF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FFA7607"/>
    <w:multiLevelType w:val="multilevel"/>
    <w:tmpl w:val="6ABC1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ampbell, Kenneth">
    <w15:presenceInfo w15:providerId="AD" w15:userId="S-1-5-21-1722734570-3547409131-584084997-5156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80F"/>
    <w:rsid w:val="000070F2"/>
    <w:rsid w:val="00036228"/>
    <w:rsid w:val="0005050A"/>
    <w:rsid w:val="0005513C"/>
    <w:rsid w:val="0006349D"/>
    <w:rsid w:val="00063A5F"/>
    <w:rsid w:val="000644F5"/>
    <w:rsid w:val="00071330"/>
    <w:rsid w:val="000B5A1B"/>
    <w:rsid w:val="00156BFA"/>
    <w:rsid w:val="00174876"/>
    <w:rsid w:val="001D1DD5"/>
    <w:rsid w:val="0023671C"/>
    <w:rsid w:val="002F06B4"/>
    <w:rsid w:val="00324000"/>
    <w:rsid w:val="00373CC3"/>
    <w:rsid w:val="003A29FF"/>
    <w:rsid w:val="003E1768"/>
    <w:rsid w:val="003E4BB4"/>
    <w:rsid w:val="0042688E"/>
    <w:rsid w:val="004623C4"/>
    <w:rsid w:val="00477CDC"/>
    <w:rsid w:val="00490B15"/>
    <w:rsid w:val="004A0FF1"/>
    <w:rsid w:val="004A6723"/>
    <w:rsid w:val="004C4FA1"/>
    <w:rsid w:val="004F5B76"/>
    <w:rsid w:val="00514100"/>
    <w:rsid w:val="005649F4"/>
    <w:rsid w:val="00586C2B"/>
    <w:rsid w:val="005B18C3"/>
    <w:rsid w:val="005B37E1"/>
    <w:rsid w:val="005D23E8"/>
    <w:rsid w:val="005D3623"/>
    <w:rsid w:val="005D4210"/>
    <w:rsid w:val="00631066"/>
    <w:rsid w:val="006551DA"/>
    <w:rsid w:val="006638AD"/>
    <w:rsid w:val="00666769"/>
    <w:rsid w:val="0067743F"/>
    <w:rsid w:val="006E5E75"/>
    <w:rsid w:val="00700E93"/>
    <w:rsid w:val="00701D75"/>
    <w:rsid w:val="0072395C"/>
    <w:rsid w:val="00746D28"/>
    <w:rsid w:val="00767CD5"/>
    <w:rsid w:val="007729B5"/>
    <w:rsid w:val="007A452A"/>
    <w:rsid w:val="007B3CF3"/>
    <w:rsid w:val="007C049B"/>
    <w:rsid w:val="007D6902"/>
    <w:rsid w:val="0083280F"/>
    <w:rsid w:val="008847F9"/>
    <w:rsid w:val="008A09A4"/>
    <w:rsid w:val="008E3611"/>
    <w:rsid w:val="008E6C00"/>
    <w:rsid w:val="00902CE9"/>
    <w:rsid w:val="00930FFF"/>
    <w:rsid w:val="009330F3"/>
    <w:rsid w:val="0097335B"/>
    <w:rsid w:val="009B6CD4"/>
    <w:rsid w:val="009C77E6"/>
    <w:rsid w:val="00A0565F"/>
    <w:rsid w:val="00AB0FD9"/>
    <w:rsid w:val="00AC6CF2"/>
    <w:rsid w:val="00AF63DD"/>
    <w:rsid w:val="00B0244A"/>
    <w:rsid w:val="00B10E74"/>
    <w:rsid w:val="00B22BD3"/>
    <w:rsid w:val="00B66114"/>
    <w:rsid w:val="00C03452"/>
    <w:rsid w:val="00C368EF"/>
    <w:rsid w:val="00C51F05"/>
    <w:rsid w:val="00C76054"/>
    <w:rsid w:val="00C80599"/>
    <w:rsid w:val="00CE01C0"/>
    <w:rsid w:val="00D14BB9"/>
    <w:rsid w:val="00D50EA6"/>
    <w:rsid w:val="00DF2820"/>
    <w:rsid w:val="00E747F9"/>
    <w:rsid w:val="00E85CFD"/>
    <w:rsid w:val="00EB718E"/>
    <w:rsid w:val="00EB7E3D"/>
    <w:rsid w:val="00EC5CD0"/>
    <w:rsid w:val="00F443D7"/>
    <w:rsid w:val="00FA4DEC"/>
    <w:rsid w:val="00FB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rFonts w:ascii="Georgia" w:hAnsi="Georgia"/>
      <w:b/>
      <w:bCs/>
      <w:kern w:val="36"/>
      <w:sz w:val="42"/>
      <w:szCs w:val="42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rFonts w:ascii="Georgia" w:hAnsi="Georgia"/>
      <w:b/>
      <w:bCs/>
      <w:sz w:val="30"/>
      <w:szCs w:val="30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rFonts w:ascii="Georgia" w:hAnsi="Georgia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rFonts w:ascii="Georgia" w:hAnsi="Georg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b/>
      <w:bCs/>
      <w:strike w:val="0"/>
      <w:dstrike w:val="0"/>
      <w:color w:val="20757C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Pr>
      <w:b/>
      <w:bCs/>
      <w:strike w:val="0"/>
      <w:dstrike w:val="0"/>
      <w:color w:val="00505A"/>
      <w:u w:val="none"/>
      <w:effect w:val="non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NormalWeb">
    <w:name w:val="Normal (Web)"/>
    <w:basedOn w:val="Normal"/>
    <w:link w:val="NormalWebChar"/>
    <w:uiPriority w:val="99"/>
    <w:unhideWhenUsed/>
    <w:pPr>
      <w:spacing w:before="100" w:beforeAutospacing="1" w:after="100" w:afterAutospacing="1" w:line="300" w:lineRule="auto"/>
    </w:pPr>
    <w:rPr>
      <w:rFonts w:ascii="Georgia" w:hAnsi="Georgia"/>
      <w:sz w:val="21"/>
      <w:szCs w:val="21"/>
    </w:rPr>
  </w:style>
  <w:style w:type="paragraph" w:customStyle="1" w:styleId="Normal1">
    <w:name w:val="Normal1"/>
    <w:basedOn w:val="Normal"/>
    <w:pPr>
      <w:shd w:val="clear" w:color="auto" w:fill="FFFFFF"/>
      <w:spacing w:before="150" w:after="150" w:line="300" w:lineRule="auto"/>
    </w:pPr>
    <w:rPr>
      <w:rFonts w:ascii="Georgia" w:hAnsi="Georgia"/>
      <w:sz w:val="21"/>
      <w:szCs w:val="21"/>
    </w:rPr>
  </w:style>
  <w:style w:type="paragraph" w:customStyle="1" w:styleId="rta">
    <w:name w:val="rta"/>
    <w:basedOn w:val="Normal"/>
    <w:pPr>
      <w:spacing w:before="100" w:beforeAutospacing="1" w:after="100" w:afterAutospacing="1" w:line="300" w:lineRule="auto"/>
      <w:jc w:val="right"/>
    </w:pPr>
    <w:rPr>
      <w:rFonts w:ascii="Georgia" w:hAnsi="Georgia"/>
      <w:sz w:val="21"/>
      <w:szCs w:val="21"/>
    </w:rPr>
  </w:style>
  <w:style w:type="paragraph" w:customStyle="1" w:styleId="lta">
    <w:name w:val="lta"/>
    <w:basedOn w:val="Normal"/>
    <w:pPr>
      <w:spacing w:before="100" w:beforeAutospacing="1" w:after="100" w:afterAutospacing="1" w:line="300" w:lineRule="auto"/>
    </w:pPr>
    <w:rPr>
      <w:rFonts w:ascii="Georgia" w:hAnsi="Georgia"/>
      <w:sz w:val="21"/>
      <w:szCs w:val="21"/>
    </w:rPr>
  </w:style>
  <w:style w:type="paragraph" w:customStyle="1" w:styleId="cta">
    <w:name w:val="cta"/>
    <w:basedOn w:val="Normal"/>
    <w:pPr>
      <w:spacing w:before="100" w:beforeAutospacing="1" w:after="100" w:afterAutospacing="1" w:line="300" w:lineRule="auto"/>
      <w:jc w:val="center"/>
    </w:pPr>
    <w:rPr>
      <w:rFonts w:ascii="Georgia" w:hAnsi="Georgia"/>
      <w:sz w:val="21"/>
      <w:szCs w:val="21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B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BB4"/>
    <w:rPr>
      <w:rFonts w:ascii="Segoe UI" w:eastAsiaTheme="minorEastAsia" w:hAnsi="Segoe UI" w:cs="Segoe UI"/>
      <w:sz w:val="18"/>
      <w:szCs w:val="18"/>
    </w:rPr>
  </w:style>
  <w:style w:type="paragraph" w:customStyle="1" w:styleId="MTDisplayEquation">
    <w:name w:val="MTDisplayEquation"/>
    <w:basedOn w:val="NormalWeb"/>
    <w:next w:val="Normal"/>
    <w:link w:val="MTDisplayEquationChar"/>
    <w:rsid w:val="00EB7E3D"/>
    <w:pPr>
      <w:shd w:val="clear" w:color="auto" w:fill="FFFFFF"/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NormalWebChar">
    <w:name w:val="Normal (Web) Char"/>
    <w:basedOn w:val="DefaultParagraphFont"/>
    <w:link w:val="NormalWeb"/>
    <w:uiPriority w:val="99"/>
    <w:rsid w:val="00EB7E3D"/>
    <w:rPr>
      <w:rFonts w:ascii="Georgia" w:eastAsiaTheme="minorEastAsia" w:hAnsi="Georgia"/>
      <w:sz w:val="21"/>
      <w:szCs w:val="21"/>
    </w:rPr>
  </w:style>
  <w:style w:type="character" w:customStyle="1" w:styleId="MTDisplayEquationChar">
    <w:name w:val="MTDisplayEquation Char"/>
    <w:basedOn w:val="NormalWebChar"/>
    <w:link w:val="MTDisplayEquation"/>
    <w:rsid w:val="00EB7E3D"/>
    <w:rPr>
      <w:rFonts w:ascii="Georgia" w:eastAsiaTheme="minorEastAsia" w:hAnsi="Georgia"/>
      <w:sz w:val="24"/>
      <w:szCs w:val="2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rFonts w:ascii="Georgia" w:hAnsi="Georgia"/>
      <w:b/>
      <w:bCs/>
      <w:kern w:val="36"/>
      <w:sz w:val="42"/>
      <w:szCs w:val="42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rFonts w:ascii="Georgia" w:hAnsi="Georgia"/>
      <w:b/>
      <w:bCs/>
      <w:sz w:val="30"/>
      <w:szCs w:val="30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rFonts w:ascii="Georgia" w:hAnsi="Georgia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rFonts w:ascii="Georgia" w:hAnsi="Georg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b/>
      <w:bCs/>
      <w:strike w:val="0"/>
      <w:dstrike w:val="0"/>
      <w:color w:val="20757C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Pr>
      <w:b/>
      <w:bCs/>
      <w:strike w:val="0"/>
      <w:dstrike w:val="0"/>
      <w:color w:val="00505A"/>
      <w:u w:val="none"/>
      <w:effect w:val="non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NormalWeb">
    <w:name w:val="Normal (Web)"/>
    <w:basedOn w:val="Normal"/>
    <w:link w:val="NormalWebChar"/>
    <w:uiPriority w:val="99"/>
    <w:unhideWhenUsed/>
    <w:pPr>
      <w:spacing w:before="100" w:beforeAutospacing="1" w:after="100" w:afterAutospacing="1" w:line="300" w:lineRule="auto"/>
    </w:pPr>
    <w:rPr>
      <w:rFonts w:ascii="Georgia" w:hAnsi="Georgia"/>
      <w:sz w:val="21"/>
      <w:szCs w:val="21"/>
    </w:rPr>
  </w:style>
  <w:style w:type="paragraph" w:customStyle="1" w:styleId="Normal1">
    <w:name w:val="Normal1"/>
    <w:basedOn w:val="Normal"/>
    <w:pPr>
      <w:shd w:val="clear" w:color="auto" w:fill="FFFFFF"/>
      <w:spacing w:before="150" w:after="150" w:line="300" w:lineRule="auto"/>
    </w:pPr>
    <w:rPr>
      <w:rFonts w:ascii="Georgia" w:hAnsi="Georgia"/>
      <w:sz w:val="21"/>
      <w:szCs w:val="21"/>
    </w:rPr>
  </w:style>
  <w:style w:type="paragraph" w:customStyle="1" w:styleId="rta">
    <w:name w:val="rta"/>
    <w:basedOn w:val="Normal"/>
    <w:pPr>
      <w:spacing w:before="100" w:beforeAutospacing="1" w:after="100" w:afterAutospacing="1" w:line="300" w:lineRule="auto"/>
      <w:jc w:val="right"/>
    </w:pPr>
    <w:rPr>
      <w:rFonts w:ascii="Georgia" w:hAnsi="Georgia"/>
      <w:sz w:val="21"/>
      <w:szCs w:val="21"/>
    </w:rPr>
  </w:style>
  <w:style w:type="paragraph" w:customStyle="1" w:styleId="lta">
    <w:name w:val="lta"/>
    <w:basedOn w:val="Normal"/>
    <w:pPr>
      <w:spacing w:before="100" w:beforeAutospacing="1" w:after="100" w:afterAutospacing="1" w:line="300" w:lineRule="auto"/>
    </w:pPr>
    <w:rPr>
      <w:rFonts w:ascii="Georgia" w:hAnsi="Georgia"/>
      <w:sz w:val="21"/>
      <w:szCs w:val="21"/>
    </w:rPr>
  </w:style>
  <w:style w:type="paragraph" w:customStyle="1" w:styleId="cta">
    <w:name w:val="cta"/>
    <w:basedOn w:val="Normal"/>
    <w:pPr>
      <w:spacing w:before="100" w:beforeAutospacing="1" w:after="100" w:afterAutospacing="1" w:line="300" w:lineRule="auto"/>
      <w:jc w:val="center"/>
    </w:pPr>
    <w:rPr>
      <w:rFonts w:ascii="Georgia" w:hAnsi="Georgia"/>
      <w:sz w:val="21"/>
      <w:szCs w:val="21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B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BB4"/>
    <w:rPr>
      <w:rFonts w:ascii="Segoe UI" w:eastAsiaTheme="minorEastAsia" w:hAnsi="Segoe UI" w:cs="Segoe UI"/>
      <w:sz w:val="18"/>
      <w:szCs w:val="18"/>
    </w:rPr>
  </w:style>
  <w:style w:type="paragraph" w:customStyle="1" w:styleId="MTDisplayEquation">
    <w:name w:val="MTDisplayEquation"/>
    <w:basedOn w:val="NormalWeb"/>
    <w:next w:val="Normal"/>
    <w:link w:val="MTDisplayEquationChar"/>
    <w:rsid w:val="00EB7E3D"/>
    <w:pPr>
      <w:shd w:val="clear" w:color="auto" w:fill="FFFFFF"/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NormalWebChar">
    <w:name w:val="Normal (Web) Char"/>
    <w:basedOn w:val="DefaultParagraphFont"/>
    <w:link w:val="NormalWeb"/>
    <w:uiPriority w:val="99"/>
    <w:rsid w:val="00EB7E3D"/>
    <w:rPr>
      <w:rFonts w:ascii="Georgia" w:eastAsiaTheme="minorEastAsia" w:hAnsi="Georgia"/>
      <w:sz w:val="21"/>
      <w:szCs w:val="21"/>
    </w:rPr>
  </w:style>
  <w:style w:type="character" w:customStyle="1" w:styleId="MTDisplayEquationChar">
    <w:name w:val="MTDisplayEquation Char"/>
    <w:basedOn w:val="NormalWebChar"/>
    <w:link w:val="MTDisplayEquation"/>
    <w:rsid w:val="00EB7E3D"/>
    <w:rPr>
      <w:rFonts w:ascii="Georgia" w:eastAsiaTheme="minorEastAsia" w:hAnsi="Georgia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378462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169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16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2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6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0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4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3.bin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1178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BSSA, Vol. XX:X</vt:lpstr>
    </vt:vector>
  </TitlesOfParts>
  <Company/>
  <LinksUpToDate>false</LinksUpToDate>
  <CharactersWithSpaces>7881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BSSA, Vol. XX:X</dc:title>
  <dc:creator>David Boore</dc:creator>
  <cp:lastModifiedBy>David Boore</cp:lastModifiedBy>
  <cp:revision>26</cp:revision>
  <dcterms:created xsi:type="dcterms:W3CDTF">2016-10-14T19:00:00Z</dcterms:created>
  <dcterms:modified xsi:type="dcterms:W3CDTF">2016-10-14T20:10:00Z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